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There are objective domestic factors for such a negative dynamic. At the same time, the Kremlin is desperately working on generating chaos and absurdity in Ukraine. Almost every Ukrainian has heard about "the fifth column", about provocateurs and the hybression ("hybrid aggression" in accordance with terminology of the Centre for Global Studies Strategy XXI) - the modern military strategy of Russia. However, few realize that the hy</w:t>
      </w:r>
      <w:bookmarkStart w:id="0" w:name="_GoBack"/>
      <w:bookmarkEnd w:id="0"/>
      <w:r>
        <w:rPr>
          <w:rFonts w:ascii="Times New Roman" w:eastAsia="Times New Roman" w:hAnsi="Times New Roman" w:cs="Times New Roman"/>
          <w:sz w:val="28"/>
          <w:szCs w:val="28"/>
        </w:rPr>
        <w:t>bression occurs every day within the free Ukraine: in Parliament, at Bankova St. [President’s HQ], on TV channels, at Western embassies in Kyiv. It's carried out with the same tactics, with the same technologies as in the case of Moscow's interference in the US, British, and French politics. Hybression is the Kremlin’s global war.</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fact, the objective of hybression is primarily a chaos and a controlled conflict, rather than the fomenting of a pro-Moscow public opinion on particular issues. Therefore, the tools of the Kremlin's aggression are often not outspoken traitors (the fifth column), but genuine internal subjects of Ukraine. They are usually manipulated while kept in the dark, "contactlessly". Hence, the Russian hybrid invasion is mostly non-obvious for not only everyman, but even our statesmen. After all, their horizon of thinking does not envisage combinations as large-scale and long-playing as instigating chaos in a neighboring country for years, only for the sake of future control over it.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this text, we pointed out the key groups and themes of the Ukrainian public discussion that Moscow is using for artificial chaos. Many of the considered below are well-known issues much-argued about. And yet, their interdependence and complementarity are barely noticed in Ukraine. Chaos has some order to it.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pStyle w:val="2"/>
        <w:shd w:val="clear" w:color="auto" w:fill="FFFFFF"/>
        <w:spacing w:after="0" w:line="240" w:lineRule="auto"/>
        <w:jc w:val="both"/>
      </w:pPr>
      <w:r>
        <w:t>Government, "opposition" and "ATO": institutionalized absurdity</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Revolution of Dignity and the war caused a huge demand for social and political justice. Civil society has formed the clear agenda for a new Ukraine: punishment of Yanukovych regime's figures personifying the whole treasonous comprador elite; an adequate response to the Russian invasion; combating corruption - which is the main obstacle to the country's survival and protection of citizens' rights.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But the new government has proved incapable of dismantling the old corruption system - and surrendering the personal gain possibilities entailed by that system. The elites followed a pseudo-reforms way. Сonstitutive transformations have been substituted by the process of establishing new anti-corruption institutions.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Moreover, the new government did not satisfy the public demand for a political justice. While remaining on "cash flows" and corruption schemes, it would still be possible to unite the nation by fulfilling the Euromaidan’s immediate demands. It was about a complete and irrevocable delegitimation of the Yanukovych regime's remnants. There were all the grounds and an enormous public support for that. Apart </w:t>
      </w:r>
      <w:r>
        <w:rPr>
          <w:rFonts w:ascii="Times New Roman" w:eastAsia="Times New Roman" w:hAnsi="Times New Roman" w:cs="Times New Roman"/>
          <w:sz w:val="28"/>
          <w:szCs w:val="28"/>
        </w:rPr>
        <w:lastRenderedPageBreak/>
        <w:t>from the complicity in Yanukovych crimes, his allies collaborated with the Russian invaders, and still deny the very fact of aggression.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However, the "regionnaires" [fmr. MPs and operatives of the Party of Regions, now mostly grouped in the “Opposition Bloc” party] for some reason were allowed to become full-fledged political actors of the new Ukraine, and to partially retain their grip on economy. Instead of being prosecuted. The "formers" became a comfortable (at first glance) opposition to the Poroshenko administration [there is also an anti-Russia Parliament opposition consisting of 3 parties, outright rejecting any alliance with the OppoBloc ]. Suspiciously comfortable, considering the extent they are influenced by Kremlin. "Regionnaires" in the Ukrainian political debate is a powerful factor of absurdity and, most of all, an irritating motivator for an anti-institutional, spontaneously-violent patriotic protest.</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Rebuff to the Russian hybression is the issue in which the government has ignored public demands the most. It is not so much about the military responce to invasion (Ukraine was obviously not ready for that), as about the political and legal reaction of the state to the annexation of the Crimea. And, even more so, to the "events in Donbas". Instead of an adequate assessment of reality and proper international law action, the government somehow responded to Russian invasion with the plan of "peaceful settlement" of the conflict with so-called "separatists". Thus accepting the qualification of the war as an internal conflict, an "anti-terrorist operation". The absurd "Minsk agreements" became the quintessence of the inconsistent and contradictory "Poroshenko Peace Plan". The “plan”, which so far remains the only meaningful component in the President’s political agenda.</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This "peace plan", actually imposed by the enemy, was sarcastically characterized as a “hybrid defense". "Hybrid" - because, on the background of an unfair, illogical and hopeless "peace process" with "people's republics" (involving Medvedchuk [one of the semi-official Ukraine negotiators] – father of Putin’s goddaughter) the President and his allies regularly claim that it is Russia invading Ukraine, and that solely Russia can end this war. So, not only Russian military -"were-not-there-s" - found themselves in the "hybrid" situation. So did the Ukrainian army, Ukraine’s Prosecutor's Office, courts, the whole economy: they’ve all been deprived of the legal instruments necessary in a state of war.</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By formally recognizing the "virtual" aggressor (the "ORDLO" [“certain areas of the Donetsk and Luhansk Oblasts”: the euphemism for “Donbas separatists” used in the Minsk Agreements]) along with the real one - and failing to admit the fact of an international war - the Ukraine government brutally raped logic and reason.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In particular, the Poroshenko administration has constructed a dangerous political trap for itself: the myth of an easy and "fast" "peace" </w:t>
      </w:r>
      <w:r>
        <w:rPr>
          <w:rFonts w:ascii="Times New Roman" w:eastAsia="Times New Roman" w:hAnsi="Times New Roman" w:cs="Times New Roman"/>
          <w:sz w:val="28"/>
          <w:szCs w:val="28"/>
        </w:rPr>
        <w:t xml:space="preserve">[Poroshenko’s chief election promise]. Because of this, the passionary part of the nation, set for an active total resistance to the enemy, became despondent in the government’s ability to protect Ukraine from the Russian threat. While the everyman, now convinced in the possibility of an "easy peace", got reckless about the war threats: not only to </w:t>
      </w:r>
      <w:r>
        <w:rPr>
          <w:rFonts w:ascii="Times New Roman" w:eastAsia="Times New Roman" w:hAnsi="Times New Roman" w:cs="Times New Roman"/>
          <w:sz w:val="28"/>
          <w:szCs w:val="28"/>
        </w:rPr>
        <w:lastRenderedPageBreak/>
        <w:t>national security, but also to their personal. Now commoners increasingly tend to believe that the war is a kind of abstraction, "a horror story", or an oligarchs’ conspiracy for profit. Kremlin constructs a similar "matrix", but much more "dense", in the minds of Western public.</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Therefore, the everyman Ukrainian begins expecting the government to dish out the quickest solution of the nuisance named "the conflict in Donbas". Because it only takes coming down to the table, negotiating, and the problem solved, right? And if it wasn’t, then Poroshenko is simply unable to "negotiate", right? So, let someone else do "negotiating", right? Someone, ready to play an absurd, anti-realistic political game.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Precisely this government-nurtured everyman’s carelessness about the war has caused such a wide criticism about Ukraine’s blocking the Russia-based social media and e-mail services [VK, Odnoklassniki etc.]. Which, in fact, was an absolutely necessary decision. Because why infringe our telecomunications rights if there is no real threat from the war, right? And such a thinking is quite logical in the absurd "ATO-Minsk" matrix, where majority of Ukrainians lead an ordinary peaceful life, and someone has already decided for a political compromise with Kremlin.</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By ignoring the key political demand of society and "disguising" the war, the government lost the public trust and placed itself in the focus of popular discontent. This situation is being intensively exploited the enemy propaganda. So, the main prerequisites for chaos are in place.</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pStyle w:val="2"/>
        <w:shd w:val="clear" w:color="auto" w:fill="FFFFFF"/>
        <w:spacing w:after="0" w:line="240" w:lineRule="auto"/>
        <w:jc w:val="both"/>
      </w:pPr>
      <w:r>
        <w:t>Kremlin media network within Ukraine: a collective “Russia Today" standing on the shoulders of revanchists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 honest, productive public discussion of a country’s key problems is impossible without the public platforms for this discussion: professional media. But the Ukrainian media market (if you can call it a "market"), on the contrary, distorts the discussion, and does its best to cultivate domestic chaos.</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government’s counter-natural tolerance to the Yanukovych regime figures has legitimized their media influence in the new Ukraine. It is not just about "legal" revanchists: Lyovochkin, Murayev, Akhmetov, Derkach [current Ukraine MPs; businessmen remaining publicly loyal to the Ukraine statehood]. Serhiy Kurchenko and Oleksandr Klymenko [two men usually named as masterminds of the whole corruption mechanism of the Yanukovych regime; both are currently being prosecuted in absentia on corruption and embezzlement charges] have been living and doing business in Russia since the war began. In other words, both are totally controlled by the Putin's secret police 24 hours a day. And yet the media holdings owned by, or linked to the two, (Korrespondent.net, FM radio stations network; "Vesti" [free daily newspaper]) have been successfully operating back here in Ukraine. So have other media organizations allegedly controlled by other "former" figures.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Somehow, these media businesses do not just exist in Ukraine, but also invest insane money in labor-intensive, high-tech news products; in promoting their channels as leaders of news television.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[Independent MP] Yevgeny Muraev, an open revanchist and ex-"regionnaire" is developing his, supposedly, own NewsOne TV news channel. Strana.ua news website recently launched "startup", managed by Guzhva (the former editor-in-chief of the "Vesti" newspaper). Also, ZIK TV channel has soared to the national level. Formally, the ZIK is still owned by Petro Dyminskyi, - who had been unable to develop this asset beyond the Lviv regional market for years. And here you are: an unexpected leap to the capital amid the war-caused economic downturn. Upon moving to Kyiv, ZIK TV is being flooded with editors and anchors from 112 Channel [allegedly controlled by Vitaliy Zakharchenko, the notoriouos Ukraine police chief during the Euromaidan - now exiled in Russia and voicing extreme anti-Ukraine views] and NewsOne TV as well as from Radio "Vesti".</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 first glance, all the revanchists’ media observe pluralism of political opinions, to a greater or lesser extent. While, of course, working to whitewash the Yanukovych regime and discredit the Revolution of Dignity. These media usually refrain from Ukrainophobia and brutal fake-making (unlike it's done in Russia). They do engage politicians, experts and activists who adequately assess the Revolution of Dignity and Russian-Ukrainian war. Some of these media avoid criticizing President Poroshenko. Others, to the contrary, prioritize coverage of all the corruption scandals involving Poroshenko’s entourage.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Nevertheless, a single manipulation strategy can be clearly identified in the editorial approach of all the media controlled by the revanchists: </w:t>
      </w:r>
      <w:r>
        <w:rPr>
          <w:rFonts w:ascii="Times New Roman" w:eastAsia="Times New Roman" w:hAnsi="Times New Roman" w:cs="Times New Roman"/>
          <w:b/>
          <w:sz w:val="28"/>
          <w:szCs w:val="28"/>
        </w:rPr>
        <w:t>to incite absurdity, to provoke chaos and uncertainty among the audience.</w:t>
      </w:r>
      <w:r>
        <w:rPr>
          <w:rFonts w:ascii="Times New Roman" w:eastAsia="Times New Roman" w:hAnsi="Times New Roman" w:cs="Times New Roman"/>
          <w:sz w:val="28"/>
          <w:szCs w:val="28"/>
        </w:rPr>
        <w:t xml:space="preserve"> This strategy is accomplished by performing several semantic tasks.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Firstly, </w:t>
      </w:r>
      <w:r>
        <w:rPr>
          <w:rFonts w:ascii="Times New Roman" w:eastAsia="Times New Roman" w:hAnsi="Times New Roman" w:cs="Times New Roman"/>
          <w:b/>
          <w:sz w:val="28"/>
          <w:szCs w:val="28"/>
        </w:rPr>
        <w:t>logical boundaries of discussion and the news context are being artificially and manipulatively expanded</w:t>
      </w:r>
      <w:r>
        <w:rPr>
          <w:rFonts w:ascii="Times New Roman" w:eastAsia="Times New Roman" w:hAnsi="Times New Roman" w:cs="Times New Roman"/>
          <w:sz w:val="28"/>
          <w:szCs w:val="28"/>
        </w:rPr>
        <w:t xml:space="preserve"> to the extent of absurdity. To the point where a lay viewer loses any rational reference points and opinion leaders. The main theme for such "an absurd therapy" is the issue of Russian aggression. All the aforementioned TV channels regularly report on the Donbas war developments, as well as on the Russia’s subversion activities elthewhere in Ukraine, citing the military spokespersons, Ukraine’s Security Service etc. The floor is sometimes given to frontline soldiers, volunteers, commanders, war effort activists and other sources of first-hand relevant information on the war. In particular, the Kremlin’s “hybrid war” and its agents’ activity are confirmatively reported. </w:t>
      </w:r>
      <w:r>
        <w:rPr>
          <w:rFonts w:ascii="Times New Roman" w:eastAsia="Times New Roman" w:hAnsi="Times New Roman" w:cs="Times New Roman"/>
          <w:b/>
          <w:sz w:val="28"/>
          <w:szCs w:val="28"/>
        </w:rPr>
        <w:t>Alongside that, however, there are "politicians" and "pundits" daily appearing on the air to... de facto DENY the Russian invasion, or point out that Ukraine is the one to blame for the war. The “journalists” in question, however, are not even trying to point out this evident contradiction to either the audience or to such interviewees (not to mention to stop seeking their comments further). The audience is being deliberately immersed in an interpretation absurdity.</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Couple of examplary case. In 2016, the 112 Ukraine TV channel’s web site published a blog of its formal founder and a long-time creative producer Victor Zubritsky, stating that there was a full freedom and pluralism of thoughts in the Russia-occupied Donetsk City, and that the locals could freely speak Ukrainian (!) there as well as post in Ukrainian in social media [there is consistent, well-documented, inteernationally-recognized evidence to the contrary: authorities-imposed Ukrainophobia and repressions for any manifestations of Ukrainian identity - complemented by the official “rebels” propaganda about the Ukrainian ethnicity and statehood as “artificially-created”].</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Russian exile [former Russia MP] Ilya Ponomaryov once told ZIK TV that the 2014 Putin's invasion was in fact caused by… Ukraine Parliament’s attempt to abolish the Kivalov-Kolesnichenko [2010] language law [granting privileged status to the Russian]. [Politician] Inna Bogoslovska, on NewsOne TV, expressed the idea that "Russians and Ukrainians have been made enemies." On the same TV channel, anchor Yevhen Chervonenko declares: "in the times of war we must look for things that unite, rather not split apart". The Inter TV channel distributes the Kremlin propaganda content (the "Our Regiment" campaign, which is merely the Ukrainian localization of the Russia’s "Immortal Regiment" [the state-sponsored World War II-themed propaganda campaign annually held in Russia during Putin’s rule]) alongside reporting the ongoing war’ news from the Ukraine military spokespersons.</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similar tactic of semantic manipulation has been already used for years in the West: by the Russia government propaganda network including “Russia Today” “Sputnik” etc. There, "alternative points of view" were gradually "weaved" in the coverage of national and international topics. Such as: the climate change due to environmental pollution, or the Holocaust of Jews are hoaxes; the European Union oppresses and exploits the poorer EU countries; the Rose and the Orange Revolutions (in Georgia and Ukraine) were merely coups organized by the CIA. This absurdization of American political discourse sown by the Kremlin has already given its terrible shoots. In June 2017, a well-known Republican political commentator Ann Coulter suggested that the United States... "form a military alliance with Russia in order to protect Russia from Western Europe". Coulter is a regular speaker of the RT TV channel; she also supported Trump’s presidential campaign.</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Secondly, the revanchist media network demonstrably manipulates with the issues and figures of the current affairs. Topics insignificant in terms of the factual reality and polls, are unduly over-covered, and vice versa. Most often, corruption is portrayed as being more important than the ongoing Russian aggression. 112. Ukraine TV can be regularly seen "pressing" its live studio guests for days with “controversial" questions which, from legal or technical standpoint, are completely incorrect, invented out of thin air.</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media in question intensively hype marginal politicians and "commentators" with biographies and achievements offering no grounds for such a journalistic interest. Completely discredited figures of Yanukovych regime are now being imposed on the </w:t>
      </w:r>
      <w:r>
        <w:rPr>
          <w:rFonts w:ascii="Times New Roman" w:eastAsia="Times New Roman" w:hAnsi="Times New Roman" w:cs="Times New Roman"/>
          <w:sz w:val="28"/>
          <w:szCs w:val="28"/>
        </w:rPr>
        <w:lastRenderedPageBreak/>
        <w:t>audience as moral authorities and experts in all matters (along with other pseudofigures). An absurd "augmented reality" is being created in the minds of viewers and listeners, with the physical reality serving only as a background.</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 example of agenda manipulation is the media figure of Nadiya Savchenko, keeping public attention solely due to the effort of the revanchist media. In 2014-2015, Ukraine weekly had events way more epic and socially resonant than the Savchenko trial in Russia: mass battle casualties, Russian missile strikes on [residential areas] of Mariupol and Kramatorsk cities; terrorist attacks [elsewhere in Ukraine]; plummeting of the national currency etc. Despite that, there were several long-lasting periods when the 112 TV news anchors, for example, were desperately reminding of Savchenko every hour: without any factual reason, disregarding more pressing current issues. This is how Savchenko's personal brand was being promoted in preparation of her comeback to Ukraine (with the certain, now obvious, mission [of a “martyr Ukraine patriot” voicing known Kremlin propaganda points]).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That’s how Nadiya Savchenko, one of the hundreds of Ukrainians held by Russia, was imposed as a hero, a moral authority and ultimately a key issue for Ukraine. Today, the very same media organizations systematically bring viewers to the idea that Savchenko has chances to be elected President of Ukraine - although her polls haven’t been optimistic for quite some time.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most striking case of the news characters’ manipulation is [independent MP] Vadym Rabynovych. A lobbyist with a murky biography [Mr. Rabynovych was convicted for fraud back in Soviet; implicated in international arms smuggling in 1990s], he hasn’t held any government office; couldn’t and wouldn’t competently comment on any specific policy question. Despite that, Rabynovych has been "hyped" precisely by the media controlled by revanchists and fugitives, ever since the Russia's invasion began. </w:t>
      </w:r>
      <w:r>
        <w:rPr>
          <w:rFonts w:ascii="Times New Roman" w:eastAsia="Times New Roman" w:hAnsi="Times New Roman" w:cs="Times New Roman"/>
          <w:b/>
          <w:sz w:val="28"/>
          <w:szCs w:val="28"/>
        </w:rPr>
        <w:t>By groundlessly seeking Rabynovych's comments on seemingly any Ukraine issue over the past three years, this media pool has turned him into a recognizable persona, a viable (albeit hopelessly demagogic) presidential candidate</w:t>
      </w:r>
      <w:r>
        <w:rPr>
          <w:rFonts w:ascii="Times New Roman" w:eastAsia="Times New Roman" w:hAnsi="Times New Roman" w:cs="Times New Roman"/>
          <w:sz w:val="28"/>
          <w:szCs w:val="28"/>
        </w:rPr>
        <w:t xml:space="preserve"> [according to the recent polls].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"Era" Radio station founded by [MP] Andriy Derkach [which may have been aquired by other beneficiaries just recently, according to media reports] has been actively promoting the “Forbidden to Forbid” ["Ban the bans"] MPs group, consisting of ex-"regionnaires" [including Mr. Derkach himself]. According to its commercials, the group opposes violations of constitutional rights and "political repressions." Listeners are being forced to believe that there are political repressions in today’s Ukraine. But what about the Yanukovych times, when members of the “Forbidden to Forbid” were in power? Weren't there any repressions then, any Constitution breaches?</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Manipulation with news characters is also a well-known technique of the Kremlin propaganda in the West. A typical example is the artificial promotion of the British demagogue Nigel Farage with his UKIP.</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Thirdly, the media outlets in question systematically exaggerate the size and </w:t>
      </w:r>
      <w:r>
        <w:rPr>
          <w:rFonts w:ascii="Times New Roman" w:eastAsia="Times New Roman" w:hAnsi="Times New Roman" w:cs="Times New Roman"/>
          <w:sz w:val="28"/>
          <w:szCs w:val="28"/>
        </w:rPr>
        <w:lastRenderedPageBreak/>
        <w:t>significance of Ukraine’s domestic problems. Even worse, they tend to downplay the consequences of the Russian aggression as well the whole Russia influence in Ukraine ever since our independence was established [in 1991]. While the revanchists’ lapdog MPs keep denying the Kremlin's responsibility for the war (in one way or another), their media oultlets artificially "hide" the problem of Russian aggression in the flow of other news, pushing trash information to the forefront.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typical example is a technical, side issue of the formal existence of the  parliament coalition [one of the criteria for President’s discretionary decision to dismiss the Parliament]. The revanchist media potray this geeky topic, with all the details of inter-party compromises, as a major public issue, almost as a conspiracy against Ukrainian people.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Fourthly, the revanchist media network artificially inflames topics that deepen public disagreements and radicalize views. For example, in the middle of May, several pro-Kremlin mass-media inexplicably brought up the "Equality March " [gay parade], which should have taken place in the last decade of June. Moreover, it affects very few Ukrainians: the number of participants of the gay parades and their active opponents never exceeded thousands nationwide.</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Fifthly, from time to time, the revanchists media pool does resort to primitive broadcasting of the Kremlin propaganda. For instance, Nadiya Savchenko [independent MP who is also a resident pundit for the NewsOne TV] regularly repeats obvious Putin’s and Lavrov's talking points like "we’re doomed to live in one country (with the Russian pseudo-separatists) anyway, so we need to hear them out". A recent Mikheil Saakashvili's talk show on ZIK featured a "street survey" where all the respondents happened to confirm the anchor’s point: the war with Russia continues because the Ukrainian government benefits from it.</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Thus, </w:t>
      </w:r>
      <w:r>
        <w:rPr>
          <w:rFonts w:ascii="Times New Roman" w:eastAsia="Times New Roman" w:hAnsi="Times New Roman" w:cs="Times New Roman"/>
          <w:b/>
          <w:sz w:val="28"/>
          <w:szCs w:val="28"/>
        </w:rPr>
        <w:t>the audience is being purposefully brainwashed with impressions of hopeless absurdity of the situation, eternal institutional incompetence of the Ukrainian statehood, lack of hope and perspective.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main TV channels of the [informal] pro-Kremlin network, 112.Ukraine and NewsOne, offered the market a revolutionary (and very costly) news broadcasting format with a non-stop participation of outside commentators: politicians, activists and pundits. Many such guests admit that these media are controlled by the enemies of Ukraine, nevertheless justifying own appearances with opportunity "to provide viewers with the alternative point of view".</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But the course and the scope of the "discussion" are not determined by studio guests. This broadcasting format is merely used to impose false balance of thoughts and "legitimize" the above described semantic manipulations. The outside studio guests are only a "ballast" for editors constructing the required thematic and emotional context. The discordant noise, created by the mix of well-known, completely unknown, and sometimes outlandish commentators reinforces the atmosphere of chaos and absurdity. Lay audience struggles with coming to their final opinion on any </w:t>
      </w:r>
      <w:r>
        <w:rPr>
          <w:rFonts w:ascii="Times New Roman" w:eastAsia="Times New Roman" w:hAnsi="Times New Roman" w:cs="Times New Roman"/>
          <w:sz w:val="28"/>
          <w:szCs w:val="28"/>
        </w:rPr>
        <w:lastRenderedPageBreak/>
        <w:t>given issue. Minds are left in despair after this “discussion”,  by design.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This is how the media controlled by former "heavyweights" of Yanukovych regime create atmosphere of chaos, despair and apathy in Ukraine. This atmosphere is likely to undermine the public support of the ruling coalition and finally delegitimize the Poroshenko's presidency. Most importantly, this might significantly complicate the defensive war against Russia.</w:t>
      </w: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Klymenko and Kurchenko probably believe that, in doing so, they’re facilitating their comeback to Ukraine: through a political counter-revolution, abolition of the reforms, and, eventually, regaining control over the economy.</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These hopes are demonstrably naive. The Kremlin, allowing "political emigrants" to breathe [in their Russia exile] and keeping [their Ukraine media assets] supplied with highly-qualified propaganda specialists, has a completely different goal in mind. Obviously, Moscow will go beyond bringing a new Yanukovych to power in Ukraine. Putin is yearning for the core values of free speech, political democracy and independence in Ukraine to be finally dismantled.</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a Kremlin-conquered Ukraine, the "formers" directing today’s revanchist effort should expect a fate similar to Alexei Chalyi [the pseudo-separatist “People’s Mayor of Sevastopol” in 2014] and Leonid Grach [once-influential pro-Russian Ukraine MP from Crimea] who were used and then dumped by Putin's security agencies in the course of hybrid invasion in Crimea. Even if the revanchist media magnates manage returning to Ukraine some day, they will never restore such an influence, such personal independence that they enjoyed until 2014.</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pStyle w:val="2"/>
        <w:shd w:val="clear" w:color="auto" w:fill="FFFFFF"/>
        <w:spacing w:after="0" w:line="240" w:lineRule="auto"/>
        <w:jc w:val="both"/>
      </w:pPr>
      <w:bookmarkStart w:id="1" w:name="_3znysh7" w:colFirst="0" w:colLast="0"/>
      <w:bookmarkEnd w:id="1"/>
      <w:r>
        <w:t>The Horsemen of Chaos: "useful idiots", Poroshenkistas and enemy agents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Revolution of Dignity and the war have shown an incredible ability of Ukrainians to unite and self-organize. After Euromaidan, the state functions were restored despite the near-disrepair of executive branch and the desertion of many middle-level bureacrats. Moreover, the governance was resumed on fundamentally new principles: with unprecedented level of political discussion and citizen control.</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 achieve chaos in Ukraine, the Kremlin now pushes for infighting among not only politicians and oligarchs, but also the leaders of our civil society, of all views and areas of expertise. Some of them can be reasonably suspected of collaboration with the aggressor. Most infighters, however, are "useful idiots." By this term, Soviet diplomats and spies denoted Western activists, used without their knowledge by the USSR during the Cold War.</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Western donors have traditionally supported Ukraine NGO projects aimed at promoting the so-called "participatory democracy". They were meant to tackle institutional weakness and corruption "from the outside": through the maximum </w:t>
      </w:r>
      <w:r>
        <w:rPr>
          <w:rFonts w:ascii="Times New Roman" w:eastAsia="Times New Roman" w:hAnsi="Times New Roman" w:cs="Times New Roman"/>
          <w:sz w:val="28"/>
          <w:szCs w:val="28"/>
        </w:rPr>
        <w:lastRenderedPageBreak/>
        <w:t>involvement of media and civil society. First of all, the journalists and activists specializing in "anti-corruption". This created a whole new cluster of Ukraine’s  counter-elite, consisting of the "grants-funded" figures. They became public opinion leaders [already during the Yanukovych rule], and played an invaluable role before and during the Revolution of Dignity. Their total domination in the public debate would still be reasonable, if it wasn't for the completely new reality: Russia's aggressive war on Ukraine.</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stated above, the new government failed to satisfy the people's demand for reform - provoking </w:t>
      </w:r>
      <w:r>
        <w:rPr>
          <w:rFonts w:ascii="Times New Roman" w:eastAsia="Times New Roman" w:hAnsi="Times New Roman" w:cs="Times New Roman"/>
          <w:b/>
          <w:sz w:val="28"/>
          <w:szCs w:val="28"/>
        </w:rPr>
        <w:t>an unprecedented, aggressive assault by activists demanding final dismantling of the corrupt system. As of now, however, this initially righteous offensive has already turned into a hellish political war to  kill. A war not so much FOR changes, as AGAINST state institutions and the state as a whole</w:t>
      </w:r>
      <w:r>
        <w:rPr>
          <w:rFonts w:ascii="Times New Roman" w:eastAsia="Times New Roman" w:hAnsi="Times New Roman" w:cs="Times New Roman"/>
          <w:sz w:val="28"/>
          <w:szCs w:val="28"/>
        </w:rPr>
        <w: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Most sikening example of "anti-corruption" herostratism is the MP and former journalist Serhiy Leshchenko. He has come a surprising way from anti-corruption campaigns pointed at highest officials to, recently, denying the very fact of Russian aggression. The war in Donbass, according to Mr. Leshchenko, continues only because the Ukraine government wants to keep stealing on defense contracts. Moreover, this "eurooptimist" [an outspoken liberal and regular US aid programs beneficiary, Mr. Leshchenko is a member of an interpartisan MP group called “EuroOptimists”] is now actually relaying the Kremlin propaganda on the "ban of on Russian language” by Poroshenko. He also calls the state policy of de-Sovietization [sanctioned by law] an absurd.</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Most anti-corruption figures, unlike Leshchenko, are hard to suspect of ties to Russia [Mr. Leshchenko is a self-admitted old friend of Konstantin Grigorishin, a Ukraine energy oligarch with Russian passport, estranged business partner of President Poroshenko and owner of assets in Russia-occupied part of the Luhansk Region]. However, most of them are, consciously or not, </w:t>
      </w:r>
      <w:r>
        <w:rPr>
          <w:rFonts w:ascii="Times New Roman" w:eastAsia="Times New Roman" w:hAnsi="Times New Roman" w:cs="Times New Roman"/>
          <w:b/>
          <w:sz w:val="28"/>
          <w:szCs w:val="28"/>
        </w:rPr>
        <w:t>trying to absolutize "anticorruption" beyond any rational limits. These public opinion leaders are pushing hard to completely replace the country’s agenda, presenting corruption as the only evil of Ukraine, and combatting it as the only public goal</w:t>
      </w:r>
      <w:r>
        <w:rPr>
          <w:rFonts w:ascii="Times New Roman" w:eastAsia="Times New Roman" w:hAnsi="Times New Roman" w:cs="Times New Roman"/>
          <w:sz w:val="28"/>
          <w:szCs w:val="28"/>
        </w:rPr>
        <w: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typical case of the "anticorruption" absurdization: the "or else Putin will attack" political meme [used as sarcasm by anticorruption activists and critics of  government]. He’s been attacking us since February 2014, hasn’t he? Chaos is the only sustainable result of such "anticorruption" political egocentrism. You can’t hide the real war with the Russian aggressor. Attempts at self-abstracting from the war will only hurt.</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Herewith, corruption is a hot topic for all pro-Kremlin media in Ukraine. They do their best to hype the anticorruption discussion, to amplify its resonance, to emotionally manipulate it. Any fact or half-gossip on corruption get the priority interest of this media pool. It seems like their editors purposely look for the corruption stories 24/7  - as if the Kremlin's war of exterminating Ukraine statehood wasn’t the No.1 issue of the objective reality.</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Activists are happy to use the pro-Kremlin media for conveying their "anti-corruption" protest. In their righteous confrontation with the government, they don’t shy away from any media. Somehow including the particular media organizations which are not only [effectively] controlled by the aggressor but also owned by the  notoriuosly-corrupt Yanukovych cronies. This outrageous absurdity may’ve been unnoticed by the "Euro-Optimists" themselves (and their patrons in the West), but not by the critically-thinking viewers. Hence the disappointment in Euromaidan; feelings of chaos and apathy.</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Apathy about Ukraine is being instigated abroad as well. The West, which  discovered the new Ukraine of the anti-corruption Euromaidan in winter of 2014, is now being fed with a biased picture of a hopelessly-corrupted fragile post-Soviet territory. The feeding is being done with most active participation of Russia agents in the West (such as the US Congressman Rohrabacher or the France MP Mariani) and the English-language Kremlin media.</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Same goes for the freedom of speech, a sensitive issue for both Ukraine and the West. This is now one of the central themes of the "Opposition Bloc" - a group of corruptioners who once grabbed power in Donbass [in 1990s thru 2000s] precisely by "pacification" of the local journalists. As for the anti-corruption acivists, their current "freedom of speech" rhetoric is largely advocating the revanchist media holdings, raising these particular media to a level of indisputable immune authority. Because they are happy to have airtime for instigating a corruption despair in Ukraine.</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Another group of Moscow's "useful idiots" in Ukraine are left-liberal "grants- eaters" [certain Western aid-sponsored NGOs and NGO-organized media] pushing pacifist and cosmopolitan propaganda. They are increasingly opposed to the Ukrainian army and the nationalists - de facto associating themselves with the Russian aggressor. Exemplary cases: [inaccurate biased] "investigative journalism" about "SBU torture-chambers” where “rebels” were said to be tortured; a campaign against the so-called "media hatespeech" (actually, directed against fact-checking, freedom of speech and "for" censorship). In the wartime, of course, all this could only stimulate chaos and healthy protest against such an assistance to Kremlin, rather than promote liberal values.</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Need we remind that the anti-war movement was created by the Soviet KGB during the Cold War - and is now actively used in Russian hybression in the West, where figures with proven Kremlin ties resort to pacifist populism. Not only the left "progressives", but also the far right. Both wings of the "fighters for peace" are widely represented, for example, among the guests of the Russia Today, a Russia state television.</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"Anticor-euro-liberals" is the most powerful, but not the only group of Chaos Horsemen in Ukrainian society. The public discourse is also being absurdized by their opponents: the "Porokhobots" [Poroshenkistas, particularly active in social media]. </w:t>
      </w:r>
      <w:r>
        <w:rPr>
          <w:rFonts w:ascii="Times New Roman" w:eastAsia="Times New Roman" w:hAnsi="Times New Roman" w:cs="Times New Roman"/>
          <w:b/>
          <w:sz w:val="28"/>
          <w:szCs w:val="28"/>
        </w:rPr>
        <w:t xml:space="preserve">The intellectuals who serve the government are currently pushing </w:t>
      </w:r>
      <w:r>
        <w:rPr>
          <w:rFonts w:ascii="Times New Roman" w:eastAsia="Times New Roman" w:hAnsi="Times New Roman" w:cs="Times New Roman"/>
          <w:b/>
          <w:sz w:val="28"/>
          <w:szCs w:val="28"/>
        </w:rPr>
        <w:lastRenderedPageBreak/>
        <w:t>several toxic political ideas. First of all, the much-promoted dichotomous meme "treason-victory" [oftenly used synonymously to the old “win-fail” Internet meme]. A super-cynical communication tactic, it was designed to calm down the public about the "Minsk [peace] process" and other failures of the Poroshenko administration. In the reality of war, however, a deliberate devaluation of the "treason" and "victory" moral concepts is purely destructive. It causes depression and the dual reaction of majority’s apathy and minority’s radicalization.</w:t>
      </w:r>
      <w:r>
        <w:rPr>
          <w:rFonts w:ascii="Times New Roman" w:eastAsia="Times New Roman" w:hAnsi="Times New Roman" w:cs="Times New Roman"/>
          <w:sz w:val="28"/>
          <w:szCs w:val="28"/>
        </w:rPr>
        <w:t xml:space="preserve"> At the same time, this very Poroshenkista scene makes attempts to bully liberal "anticorruptioners" [for the lack of patriotism].</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Another, more primitive and equally-damaging Poroshenkistas strategy: producing myths about West’s [so far non-existent] non-military counteroffensive on Russia (the so-called "Anaconda Plan" [of gradually strangling Putin’s regime]; death of oil and gas economy, inevitable victory of the "digital civilization" over the “Neo-Luddist gas station country" [Russia] etc.). The purpose of this manipulation is similar to the "treason-victory": to justify the absurd Poroshenko’s "peace plan". The West will fix everything instead of us, so to speak.</w:t>
      </w:r>
    </w:p>
    <w:p w:rsidR="00F6121A" w:rsidRDefault="00F6121A" w:rsidP="00F6121A">
      <w:pPr>
        <w:shd w:val="clear" w:color="auto" w:fill="FFFFFF"/>
        <w:spacing w:after="0" w:line="240" w:lineRule="auto"/>
        <w:rPr>
          <w:rFonts w:ascii="Times New Roman" w:eastAsia="Times New Roman" w:hAnsi="Times New Roman" w:cs="Times New Roman"/>
          <w:color w:val="454545"/>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results of this myth production are doomed to failure. On one hand, the real military threat from Russia is being indirectly denied because of the context manipulation. For some reason, the Commander-in-Chief’s allies are driving everyman into an inadequate skepticism about defense and army. On the other hand, </w:t>
      </w:r>
      <w:r>
        <w:rPr>
          <w:rFonts w:ascii="Times New Roman" w:eastAsia="Times New Roman" w:hAnsi="Times New Roman" w:cs="Times New Roman"/>
          <w:b/>
          <w:sz w:val="28"/>
          <w:szCs w:val="28"/>
        </w:rPr>
        <w:t>if the West has indeed everything under control anyway - why wouldn’t Ukraine just call snap parliamentary and presidential elections right now [like the opposition demands], in the midst of war?</w:t>
      </w:r>
      <w:r>
        <w:rPr>
          <w:rFonts w:ascii="Times New Roman" w:eastAsia="Times New Roman" w:hAnsi="Times New Roman" w:cs="Times New Roman"/>
          <w:sz w:val="28"/>
          <w:szCs w:val="28"/>
        </w:rPr>
        <w:t xml:space="preserve"> The Almighty Europe, after all, holds snap elections in any slightest need ... Is this really the effect desired by the Customer, i.e. the President?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oldest group of Russia’s "useful idiots" are the Ukrainian far-right and neo-Nazis. Their answers to the war, the crisis of liberal West and capitalism might be sincere, but they are mostly absurd, and useful for the Kremlin. The use of Nazi symbols is incompatible with defense against the "Russian world", as the Russian Federation is a Third Reich reincarnation in almost every detail. Communist methods of "direct action" are abhorrent to defending Motherland (or Nation) in the modern world.</w:t>
      </w:r>
    </w:p>
    <w:p w:rsidR="00F6121A" w:rsidRDefault="00F6121A" w:rsidP="00F6121A">
      <w:pPr>
        <w:shd w:val="clear" w:color="auto" w:fill="FFFFFF"/>
        <w:spacing w:after="0" w:line="240" w:lineRule="auto"/>
        <w:jc w:val="both"/>
        <w:rPr>
          <w:rFonts w:ascii="Times New Roman" w:eastAsia="Times New Roman" w:hAnsi="Times New Roman" w:cs="Times New Roman"/>
          <w:color w:val="454545"/>
          <w:sz w:val="28"/>
          <w:szCs w:val="28"/>
        </w:rPr>
      </w:pPr>
      <w:bookmarkStart w:id="2" w:name="_2et92p0" w:colFirst="0" w:colLast="0"/>
      <w:bookmarkEnd w:id="2"/>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bookmarkStart w:id="3" w:name="_tyjcwt" w:colFirst="0" w:colLast="0"/>
      <w:bookmarkEnd w:id="3"/>
      <w:r>
        <w:rPr>
          <w:rFonts w:ascii="Times New Roman" w:eastAsia="Times New Roman" w:hAnsi="Times New Roman" w:cs="Times New Roman"/>
          <w:b/>
          <w:sz w:val="28"/>
          <w:szCs w:val="28"/>
        </w:rPr>
        <w:t>What we have in Ukraine is a long-running controlled political crisis. Controlled by Kremlin.</w:t>
      </w:r>
      <w:r>
        <w:rPr>
          <w:rFonts w:ascii="Times New Roman" w:eastAsia="Times New Roman" w:hAnsi="Times New Roman" w:cs="Times New Roman"/>
          <w:sz w:val="28"/>
          <w:szCs w:val="28"/>
        </w:rPr>
        <w:t xml:space="preserve"> It’s an ongoing, outside-spun spinning top of endless accusations and insults that sometimes throws up uniquely absurd points. For example, some known public activists did actually accuse President Poroshenko of assassinating journalist [Pavlo] Sheremet [they claimed the President’s political responsibility for the assassination, also alleging that he’s somehow covering up the Security Service agents’ alleged role in it, or is obstructing the investigation].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country chaotized with infighting is an ideal target for external aggression. This applies to Russia's attack on not just Ukraine. The Kremlin's interference with West’s politics is also focused on fometing a civil conflict, not on bringing Moscow agents to </w:t>
      </w:r>
      <w:r>
        <w:rPr>
          <w:rFonts w:ascii="Times New Roman" w:eastAsia="Times New Roman" w:hAnsi="Times New Roman" w:cs="Times New Roman"/>
          <w:sz w:val="28"/>
          <w:szCs w:val="28"/>
        </w:rPr>
        <w:lastRenderedPageBreak/>
        <w:t>power, nor on establishing a pro-Russia consensus. Western commentators already admit: Kremlin has sought and, in some countries, achieved, a paralysis of elites caused by intensive, endless discussion of false dilemmas, or issues polarizing society.</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most important case of this chaotization is the new US president Donald Trump. It's already clear that his campaign was supported by Kremlin. But the majority in the West still does not understand - why? Why would Moscow need a psychopath and demagogue in the White House? Obviously, to make the mighty US elite concentrate on infighting: who is to blame for this psycho’s presidency; who is to replace him, and how. The Trump Factor is designed to stir domestic instability in America, thus creating anxiety and "vacuum of influence" worldwide. The vacuum, that the Putin Empire hopes to fill in.</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Similarly, the Ukraine society is "helped" so hard into fixating on domestic problems, and disregarding the true scale of the threat from Kremlin. First of all, this virtually paralyzes Ukraine's ability to defend itself from a brazen aggressor. </w:t>
      </w:r>
      <w:r>
        <w:rPr>
          <w:rFonts w:ascii="Times New Roman" w:eastAsia="Times New Roman" w:hAnsi="Times New Roman" w:cs="Times New Roman"/>
          <w:b/>
          <w:sz w:val="28"/>
          <w:szCs w:val="28"/>
        </w:rPr>
        <w:t>The uncivil debate and mutual accusations about, at times, negligible issues, distract attention of many from the fact that Russia is trying to destroy our statehood at all, to enslave Ukrainians forever.</w:t>
      </w:r>
      <w:r>
        <w:rPr>
          <w:rFonts w:ascii="Times New Roman" w:eastAsia="Times New Roman" w:hAnsi="Times New Roman" w:cs="Times New Roman"/>
          <w:sz w:val="28"/>
          <w:szCs w:val="28"/>
        </w:rPr>
        <w:t xml:space="preserve"> There is another grave threat from the chaotizing of the Ukraine elites: the public can respond to this chaos with weapons and blood.</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pStyle w:val="2"/>
        <w:shd w:val="clear" w:color="auto" w:fill="FFFFFF"/>
        <w:spacing w:after="0" w:line="240" w:lineRule="auto"/>
        <w:jc w:val="both"/>
      </w:pPr>
      <w:bookmarkStart w:id="4" w:name="_3dy6vkm" w:colFirst="0" w:colLast="0"/>
      <w:bookmarkEnd w:id="4"/>
      <w:r>
        <w:t>Instead of an afterword</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authors believe in truth, facts and causation. This is exactly how we should look at the intense and diverse public debate in Ukraine. In this politologist text, we have outlined our systemic understanding of the artificial chaos imposed on us (at least, of its dominant messages and largest groups contributing to it). Our conclusions can and must be verified by further investigation of the ownership and financial flows in the media; by media content analysis; by polls and other social studies. We need to identify and disclose the timing and subject coincidences in the media picture. Remember: it is usually possible to hide things in plain sight.</w:t>
      </w:r>
    </w:p>
    <w:p w:rsidR="00F6121A" w:rsidRDefault="00F6121A" w:rsidP="00F6121A">
      <w:pPr>
        <w:shd w:val="clear" w:color="auto" w:fill="FFFFFF"/>
        <w:spacing w:after="0" w:line="240" w:lineRule="auto"/>
        <w:jc w:val="both"/>
        <w:rPr>
          <w:rFonts w:ascii="Times New Roman" w:eastAsia="Times New Roman" w:hAnsi="Times New Roman" w:cs="Times New Roman"/>
          <w:sz w:val="28"/>
          <w:szCs w:val="28"/>
        </w:rPr>
      </w:pPr>
      <w:r>
        <w:pict>
          <v:rect id="_x0000_i1025" style="width:0;height:1.5pt" o:hralign="center" o:hrstd="t" o:hr="t" fillcolor="#a0a0a0" stroked="f"/>
        </w:pict>
      </w:r>
    </w:p>
    <w:p w:rsidR="00F6121A" w:rsidRDefault="00F6121A" w:rsidP="00F6121A">
      <w:pPr>
        <w:shd w:val="clear" w:color="auto" w:fill="FFFFFF"/>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Mykhailo BASARAB and Maksym SERDIUK are analysts in Ukraine with the Korner Solutions. Both hold vast experience in political and social studies, as well as in communications, election, crisis and risk consulting. Mykhailo Basarab is also a regular guest commentator for various Ukraine media.</w:t>
      </w:r>
    </w:p>
    <w:p w:rsidR="00F6121A" w:rsidRDefault="00F6121A" w:rsidP="00F6121A">
      <w:pPr>
        <w:shd w:val="clear" w:color="auto" w:fill="FFFFFF"/>
        <w:spacing w:after="0" w:line="240" w:lineRule="auto"/>
        <w:jc w:val="both"/>
        <w:rPr>
          <w:rFonts w:ascii="Times New Roman" w:eastAsia="Times New Roman" w:hAnsi="Times New Roman" w:cs="Times New Roman"/>
          <w:b/>
          <w:i/>
          <w:sz w:val="28"/>
          <w:szCs w:val="28"/>
        </w:rPr>
      </w:pPr>
    </w:p>
    <w:p w:rsidR="008E1BE2" w:rsidRDefault="00F6121A" w:rsidP="00F6121A">
      <w:r>
        <w:rPr>
          <w:rFonts w:ascii="Times New Roman" w:eastAsia="Times New Roman" w:hAnsi="Times New Roman" w:cs="Times New Roman"/>
          <w:i/>
          <w:sz w:val="28"/>
          <w:szCs w:val="28"/>
        </w:rPr>
        <w:t xml:space="preserve">This article, first published in Ukrainian by Livyi Bereg </w:t>
      </w:r>
      <w:hyperlink r:id="rId5">
        <w:r>
          <w:rPr>
            <w:rFonts w:ascii="Times New Roman" w:eastAsia="Times New Roman" w:hAnsi="Times New Roman" w:cs="Times New Roman"/>
            <w:i/>
            <w:color w:val="1155CC"/>
            <w:sz w:val="28"/>
            <w:szCs w:val="28"/>
            <w:u w:val="single"/>
          </w:rPr>
          <w:t>here</w:t>
        </w:r>
      </w:hyperlink>
      <w:r>
        <w:rPr>
          <w:rFonts w:ascii="Times New Roman" w:eastAsia="Times New Roman" w:hAnsi="Times New Roman" w:cs="Times New Roman"/>
          <w:i/>
          <w:sz w:val="28"/>
          <w:szCs w:val="28"/>
        </w:rPr>
        <w:t>, was translated with [annotattions] helping foreign audience with Ukraine context in the original publication. Authorized English translation by Yuliya Shpak and Maksym Serdiuk.</w:t>
      </w:r>
    </w:p>
    <w:sectPr w:rsidR="008E1B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1A"/>
    <w:rsid w:val="00291CD6"/>
    <w:rsid w:val="008136F9"/>
    <w:rsid w:val="00C37B3F"/>
    <w:rsid w:val="00F61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121A"/>
    <w:pPr>
      <w:keepNext/>
      <w:widowControl w:val="0"/>
      <w:pBdr>
        <w:top w:val="nil"/>
        <w:left w:val="nil"/>
        <w:bottom w:val="nil"/>
        <w:right w:val="nil"/>
        <w:between w:val="nil"/>
      </w:pBdr>
      <w:spacing w:after="160" w:line="259" w:lineRule="auto"/>
    </w:pPr>
    <w:rPr>
      <w:rFonts w:ascii="Calibri" w:eastAsia="Calibri" w:hAnsi="Calibri" w:cs="Calibri"/>
      <w:color w:val="000000"/>
      <w:lang w:val="uk-UA" w:eastAsia="uk-UA"/>
    </w:rPr>
  </w:style>
  <w:style w:type="paragraph" w:styleId="2">
    <w:name w:val="heading 2"/>
    <w:basedOn w:val="a"/>
    <w:next w:val="a"/>
    <w:link w:val="20"/>
    <w:rsid w:val="00F6121A"/>
    <w:pPr>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121A"/>
    <w:rPr>
      <w:rFonts w:ascii="Calibri" w:eastAsia="Calibri" w:hAnsi="Calibri" w:cs="Calibri"/>
      <w:b/>
      <w:color w:val="000000"/>
      <w:sz w:val="36"/>
      <w:szCs w:val="3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121A"/>
    <w:pPr>
      <w:keepNext/>
      <w:widowControl w:val="0"/>
      <w:pBdr>
        <w:top w:val="nil"/>
        <w:left w:val="nil"/>
        <w:bottom w:val="nil"/>
        <w:right w:val="nil"/>
        <w:between w:val="nil"/>
      </w:pBdr>
      <w:spacing w:after="160" w:line="259" w:lineRule="auto"/>
    </w:pPr>
    <w:rPr>
      <w:rFonts w:ascii="Calibri" w:eastAsia="Calibri" w:hAnsi="Calibri" w:cs="Calibri"/>
      <w:color w:val="000000"/>
      <w:lang w:val="uk-UA" w:eastAsia="uk-UA"/>
    </w:rPr>
  </w:style>
  <w:style w:type="paragraph" w:styleId="2">
    <w:name w:val="heading 2"/>
    <w:basedOn w:val="a"/>
    <w:next w:val="a"/>
    <w:link w:val="20"/>
    <w:rsid w:val="00F6121A"/>
    <w:pPr>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121A"/>
    <w:rPr>
      <w:rFonts w:ascii="Calibri" w:eastAsia="Calibri" w:hAnsi="Calibri" w:cs="Calibri"/>
      <w:b/>
      <w:color w:val="000000"/>
      <w:sz w:val="36"/>
      <w:szCs w:val="3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b.ua/news/2017/06/20/369455_yak_kreml_haotizuie_ukrainu_i_hto_yomu.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5546</Words>
  <Characters>31616</Characters>
  <Application>Microsoft Office Word</Application>
  <DocSecurity>0</DocSecurity>
  <Lines>263</Lines>
  <Paragraphs>74</Paragraphs>
  <ScaleCrop>false</ScaleCrop>
  <Company/>
  <LinksUpToDate>false</LinksUpToDate>
  <CharactersWithSpaces>37088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2017-08-31T09:55:00Z</dcterms:created>
  <dcterms:modified xsi:type="dcterms:W3CDTF">2017-08-31T09:56:00Z</dcterms:modified>
</cp:coreProperties>
</file>