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F98" w:rsidRPr="002A5066" w:rsidRDefault="001E7E69" w:rsidP="002A5066">
      <w:pPr>
        <w:spacing w:after="0" w:line="240" w:lineRule="auto"/>
        <w:jc w:val="center"/>
        <w:rPr>
          <w:rFonts w:ascii="Times New Roman" w:hAnsi="Times New Roman" w:cs="Times New Roman"/>
          <w:b/>
          <w:sz w:val="24"/>
          <w:szCs w:val="24"/>
        </w:rPr>
      </w:pPr>
      <w:r w:rsidRPr="002A5066">
        <w:rPr>
          <w:rFonts w:ascii="Times New Roman" w:hAnsi="Times New Roman" w:cs="Times New Roman"/>
          <w:b/>
          <w:sz w:val="24"/>
          <w:szCs w:val="24"/>
          <w:lang w:val="sk-SK"/>
        </w:rPr>
        <w:t>GAS</w:t>
      </w:r>
      <w:r w:rsidRPr="002A5066">
        <w:rPr>
          <w:rFonts w:ascii="Times New Roman" w:hAnsi="Times New Roman" w:cs="Times New Roman"/>
          <w:b/>
          <w:sz w:val="24"/>
          <w:szCs w:val="24"/>
          <w:lang w:val="uk-UA"/>
        </w:rPr>
        <w:t xml:space="preserve">: </w:t>
      </w:r>
      <w:r w:rsidR="001F39BF" w:rsidRPr="002A5066">
        <w:rPr>
          <w:rFonts w:ascii="Times New Roman" w:hAnsi="Times New Roman" w:cs="Times New Roman"/>
          <w:b/>
          <w:sz w:val="24"/>
          <w:szCs w:val="24"/>
          <w:lang w:val="sk-SK"/>
        </w:rPr>
        <w:t>REV</w:t>
      </w:r>
      <w:r w:rsidRPr="002A5066">
        <w:rPr>
          <w:rFonts w:ascii="Times New Roman" w:hAnsi="Times New Roman" w:cs="Times New Roman"/>
          <w:b/>
          <w:sz w:val="24"/>
          <w:szCs w:val="24"/>
          <w:lang w:val="sk-SK"/>
        </w:rPr>
        <w:t>IE</w:t>
      </w:r>
      <w:r w:rsidR="001F39BF" w:rsidRPr="002A5066">
        <w:rPr>
          <w:rFonts w:ascii="Times New Roman" w:hAnsi="Times New Roman" w:cs="Times New Roman"/>
          <w:b/>
          <w:sz w:val="24"/>
          <w:szCs w:val="24"/>
          <w:lang w:val="sk-SK"/>
        </w:rPr>
        <w:t>W</w:t>
      </w:r>
      <w:r w:rsidRPr="002A5066">
        <w:rPr>
          <w:rFonts w:ascii="Times New Roman" w:hAnsi="Times New Roman" w:cs="Times New Roman"/>
          <w:b/>
          <w:sz w:val="24"/>
          <w:szCs w:val="24"/>
          <w:lang w:val="sk-SK"/>
        </w:rPr>
        <w:t xml:space="preserve"> 2015, OUTLOOK 2016</w:t>
      </w:r>
    </w:p>
    <w:p w:rsidR="00BC0F98" w:rsidRPr="002A5066" w:rsidRDefault="00695C57" w:rsidP="002A5066">
      <w:pPr>
        <w:spacing w:after="0" w:line="240" w:lineRule="auto"/>
        <w:jc w:val="center"/>
        <w:rPr>
          <w:rFonts w:ascii="Times New Roman" w:hAnsi="Times New Roman" w:cs="Times New Roman"/>
          <w:b/>
          <w:sz w:val="24"/>
          <w:szCs w:val="24"/>
          <w:lang w:val="uk-UA"/>
        </w:rPr>
      </w:pPr>
      <w:r w:rsidRPr="002A5066">
        <w:rPr>
          <w:rFonts w:ascii="Times New Roman" w:hAnsi="Times New Roman" w:cs="Times New Roman"/>
          <w:b/>
          <w:sz w:val="24"/>
          <w:szCs w:val="24"/>
        </w:rPr>
        <w:t>Estimates in the system</w:t>
      </w:r>
    </w:p>
    <w:p w:rsidR="00BC0F98" w:rsidRPr="002A5066" w:rsidRDefault="00BC0F98" w:rsidP="002A5066">
      <w:pPr>
        <w:spacing w:after="0" w:line="240" w:lineRule="auto"/>
        <w:jc w:val="center"/>
        <w:rPr>
          <w:rFonts w:ascii="Times New Roman" w:hAnsi="Times New Roman" w:cs="Times New Roman"/>
          <w:b/>
          <w:sz w:val="24"/>
          <w:szCs w:val="24"/>
          <w:lang w:val="uk-UA"/>
        </w:rPr>
      </w:pPr>
      <w:r w:rsidRPr="002A5066">
        <w:rPr>
          <w:rFonts w:ascii="Times New Roman" w:hAnsi="Times New Roman" w:cs="Times New Roman"/>
          <w:b/>
          <w:sz w:val="24"/>
          <w:szCs w:val="24"/>
          <w:lang w:val="uk-UA"/>
        </w:rPr>
        <w:t>«</w:t>
      </w:r>
      <w:r w:rsidR="00695C57" w:rsidRPr="002A5066">
        <w:rPr>
          <w:rFonts w:ascii="Times New Roman" w:hAnsi="Times New Roman" w:cs="Times New Roman"/>
          <w:b/>
          <w:sz w:val="24"/>
          <w:szCs w:val="24"/>
        </w:rPr>
        <w:t>Production - Import - Storage - Consumption - Transit</w:t>
      </w:r>
      <w:r w:rsidRPr="002A5066">
        <w:rPr>
          <w:rFonts w:ascii="Times New Roman" w:hAnsi="Times New Roman" w:cs="Times New Roman"/>
          <w:b/>
          <w:sz w:val="24"/>
          <w:szCs w:val="24"/>
          <w:lang w:val="uk-UA"/>
        </w:rPr>
        <w:t>»</w:t>
      </w:r>
    </w:p>
    <w:p w:rsidR="00BC0F98" w:rsidRPr="002A5066" w:rsidRDefault="00BC0F98" w:rsidP="002A5066">
      <w:pPr>
        <w:spacing w:after="0" w:line="240" w:lineRule="auto"/>
        <w:jc w:val="center"/>
        <w:rPr>
          <w:rFonts w:ascii="Times New Roman" w:hAnsi="Times New Roman" w:cs="Times New Roman"/>
          <w:sz w:val="24"/>
          <w:szCs w:val="24"/>
          <w:lang w:val="uk-UA"/>
        </w:rPr>
      </w:pPr>
    </w:p>
    <w:p w:rsidR="00695C57" w:rsidRPr="002A5066" w:rsidRDefault="00695C57" w:rsidP="002A5066">
      <w:pPr>
        <w:spacing w:after="0" w:line="240" w:lineRule="auto"/>
        <w:jc w:val="center"/>
        <w:rPr>
          <w:rFonts w:ascii="Times New Roman" w:hAnsi="Times New Roman" w:cs="Times New Roman"/>
          <w:sz w:val="24"/>
          <w:szCs w:val="24"/>
        </w:rPr>
      </w:pPr>
      <w:r w:rsidRPr="002A5066">
        <w:rPr>
          <w:rFonts w:ascii="Times New Roman" w:hAnsi="Times New Roman" w:cs="Times New Roman"/>
          <w:sz w:val="24"/>
          <w:szCs w:val="24"/>
        </w:rPr>
        <w:t>Joint</w:t>
      </w:r>
      <w:r w:rsidRPr="002A5066">
        <w:rPr>
          <w:rFonts w:ascii="Times New Roman" w:hAnsi="Times New Roman" w:cs="Times New Roman"/>
          <w:sz w:val="24"/>
          <w:szCs w:val="24"/>
          <w:lang w:val="uk-UA"/>
        </w:rPr>
        <w:t xml:space="preserve"> </w:t>
      </w:r>
      <w:r w:rsidRPr="002A5066">
        <w:rPr>
          <w:rFonts w:ascii="Times New Roman" w:hAnsi="Times New Roman" w:cs="Times New Roman"/>
          <w:sz w:val="24"/>
          <w:szCs w:val="24"/>
        </w:rPr>
        <w:t>assessment</w:t>
      </w:r>
      <w:r w:rsidRPr="002A5066">
        <w:rPr>
          <w:rFonts w:ascii="Times New Roman" w:hAnsi="Times New Roman" w:cs="Times New Roman"/>
          <w:sz w:val="24"/>
          <w:szCs w:val="24"/>
          <w:lang w:val="uk-UA"/>
        </w:rPr>
        <w:t xml:space="preserve"> </w:t>
      </w:r>
      <w:r w:rsidRPr="002A5066">
        <w:rPr>
          <w:rFonts w:ascii="Times New Roman" w:hAnsi="Times New Roman" w:cs="Times New Roman"/>
          <w:sz w:val="24"/>
          <w:szCs w:val="24"/>
        </w:rPr>
        <w:t>by</w:t>
      </w:r>
      <w:r w:rsidR="00BC0F98" w:rsidRPr="002A5066">
        <w:rPr>
          <w:rFonts w:ascii="Times New Roman" w:hAnsi="Times New Roman" w:cs="Times New Roman"/>
          <w:sz w:val="24"/>
          <w:szCs w:val="24"/>
          <w:lang w:val="uk-UA"/>
        </w:rPr>
        <w:t xml:space="preserve"> </w:t>
      </w:r>
      <w:r w:rsidRPr="002A5066">
        <w:rPr>
          <w:rStyle w:val="Zvraznenie"/>
          <w:rFonts w:ascii="Times New Roman" w:hAnsi="Times New Roman" w:cs="Times New Roman"/>
          <w:i w:val="0"/>
          <w:sz w:val="24"/>
          <w:szCs w:val="24"/>
        </w:rPr>
        <w:t>Centre</w:t>
      </w:r>
      <w:r w:rsidRPr="002A5066">
        <w:rPr>
          <w:rStyle w:val="st"/>
          <w:rFonts w:ascii="Times New Roman" w:hAnsi="Times New Roman" w:cs="Times New Roman"/>
          <w:sz w:val="24"/>
          <w:szCs w:val="24"/>
        </w:rPr>
        <w:t xml:space="preserve"> for Global Studies </w:t>
      </w:r>
      <w:r w:rsidRPr="002A5066">
        <w:rPr>
          <w:rStyle w:val="Zvraznenie"/>
          <w:rFonts w:ascii="Times New Roman" w:hAnsi="Times New Roman" w:cs="Times New Roman"/>
          <w:i w:val="0"/>
          <w:sz w:val="24"/>
          <w:szCs w:val="24"/>
        </w:rPr>
        <w:t>Strategy XXI</w:t>
      </w:r>
      <w:r w:rsidRPr="002A5066">
        <w:rPr>
          <w:rFonts w:ascii="Times New Roman" w:hAnsi="Times New Roman" w:cs="Times New Roman"/>
          <w:sz w:val="24"/>
          <w:szCs w:val="24"/>
          <w:lang w:val="uk-UA"/>
        </w:rPr>
        <w:t xml:space="preserve"> </w:t>
      </w:r>
      <w:r w:rsidRPr="002A5066">
        <w:rPr>
          <w:rFonts w:ascii="Times New Roman" w:hAnsi="Times New Roman" w:cs="Times New Roman"/>
          <w:sz w:val="24"/>
          <w:szCs w:val="24"/>
        </w:rPr>
        <w:t>and</w:t>
      </w:r>
    </w:p>
    <w:p w:rsidR="00BC0F98" w:rsidRPr="002A5066" w:rsidRDefault="00695C57" w:rsidP="002A5066">
      <w:pPr>
        <w:spacing w:after="0" w:line="240" w:lineRule="auto"/>
        <w:jc w:val="center"/>
        <w:rPr>
          <w:rFonts w:ascii="Times New Roman" w:hAnsi="Times New Roman" w:cs="Times New Roman"/>
          <w:i/>
          <w:sz w:val="24"/>
          <w:szCs w:val="24"/>
          <w:lang w:val="uk-UA"/>
        </w:rPr>
      </w:pPr>
      <w:r w:rsidRPr="002A5066">
        <w:rPr>
          <w:rStyle w:val="Zvraznenie"/>
          <w:rFonts w:ascii="Times New Roman" w:hAnsi="Times New Roman" w:cs="Times New Roman"/>
          <w:i w:val="0"/>
          <w:sz w:val="24"/>
          <w:szCs w:val="24"/>
        </w:rPr>
        <w:t>Kyiv International Energy Club</w:t>
      </w:r>
      <w:r w:rsidRPr="002A5066">
        <w:rPr>
          <w:rStyle w:val="st"/>
          <w:rFonts w:ascii="Times New Roman" w:hAnsi="Times New Roman" w:cs="Times New Roman"/>
          <w:i/>
          <w:sz w:val="24"/>
          <w:szCs w:val="24"/>
        </w:rPr>
        <w:t xml:space="preserve"> «</w:t>
      </w:r>
      <w:r w:rsidRPr="002A5066">
        <w:rPr>
          <w:rStyle w:val="Zvraznenie"/>
          <w:rFonts w:ascii="Times New Roman" w:hAnsi="Times New Roman" w:cs="Times New Roman"/>
          <w:i w:val="0"/>
          <w:sz w:val="24"/>
          <w:szCs w:val="24"/>
        </w:rPr>
        <w:t>Q</w:t>
      </w:r>
      <w:r w:rsidRPr="002A5066">
        <w:rPr>
          <w:rStyle w:val="st"/>
          <w:rFonts w:ascii="Times New Roman" w:hAnsi="Times New Roman" w:cs="Times New Roman"/>
          <w:i/>
          <w:sz w:val="24"/>
          <w:szCs w:val="24"/>
        </w:rPr>
        <w:t>-</w:t>
      </w:r>
      <w:r w:rsidRPr="002A5066">
        <w:rPr>
          <w:rStyle w:val="Zvraznenie"/>
          <w:rFonts w:ascii="Times New Roman" w:hAnsi="Times New Roman" w:cs="Times New Roman"/>
          <w:i w:val="0"/>
          <w:sz w:val="24"/>
          <w:szCs w:val="24"/>
        </w:rPr>
        <w:t>Club</w:t>
      </w:r>
      <w:r w:rsidRPr="002A5066">
        <w:rPr>
          <w:rStyle w:val="st"/>
          <w:rFonts w:ascii="Times New Roman" w:hAnsi="Times New Roman" w:cs="Times New Roman"/>
          <w:i/>
          <w:sz w:val="24"/>
          <w:szCs w:val="24"/>
        </w:rPr>
        <w:t>»</w:t>
      </w:r>
    </w:p>
    <w:p w:rsidR="00BC0F98" w:rsidRPr="002A5066" w:rsidRDefault="00BC0F98" w:rsidP="002A5066">
      <w:pPr>
        <w:spacing w:after="0" w:line="240" w:lineRule="auto"/>
        <w:jc w:val="center"/>
        <w:rPr>
          <w:rFonts w:ascii="Times New Roman" w:hAnsi="Times New Roman" w:cs="Times New Roman"/>
          <w:sz w:val="24"/>
          <w:szCs w:val="24"/>
        </w:rPr>
      </w:pPr>
      <w:r w:rsidRPr="002A5066">
        <w:rPr>
          <w:rFonts w:ascii="Times New Roman" w:hAnsi="Times New Roman" w:cs="Times New Roman"/>
          <w:noProof/>
          <w:sz w:val="24"/>
          <w:szCs w:val="24"/>
          <w:lang w:val="sk-SK" w:eastAsia="sk-SK"/>
        </w:rPr>
        <w:drawing>
          <wp:anchor distT="0" distB="0" distL="114300" distR="114300" simplePos="0" relativeHeight="251659264" behindDoc="1" locked="0" layoutInCell="1" allowOverlap="1">
            <wp:simplePos x="0" y="0"/>
            <wp:positionH relativeFrom="margin">
              <wp:posOffset>3735705</wp:posOffset>
            </wp:positionH>
            <wp:positionV relativeFrom="paragraph">
              <wp:posOffset>165100</wp:posOffset>
            </wp:positionV>
            <wp:extent cx="751205" cy="524510"/>
            <wp:effectExtent l="0" t="0" r="0" b="8890"/>
            <wp:wrapTight wrapText="bothSides">
              <wp:wrapPolygon edited="0">
                <wp:start x="1096" y="0"/>
                <wp:lineTo x="0" y="3138"/>
                <wp:lineTo x="0" y="21182"/>
                <wp:lineTo x="3287" y="21182"/>
                <wp:lineTo x="9860" y="21182"/>
                <wp:lineTo x="19172" y="20397"/>
                <wp:lineTo x="19719" y="13337"/>
                <wp:lineTo x="15885" y="13337"/>
                <wp:lineTo x="7669" y="0"/>
                <wp:lineTo x="1096" y="0"/>
              </wp:wrapPolygon>
            </wp:wrapTight>
            <wp:docPr id="2" name="Рисунок 10" descr="logo_en_Q-cl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_en_Q-club"/>
                    <pic:cNvPicPr>
                      <a:picLocks noChangeAspect="1" noChangeArrowheads="1"/>
                    </pic:cNvPicPr>
                  </pic:nvPicPr>
                  <pic:blipFill>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1205" cy="524510"/>
                    </a:xfrm>
                    <a:prstGeom prst="rect">
                      <a:avLst/>
                    </a:prstGeom>
                    <a:noFill/>
                    <a:ln>
                      <a:noFill/>
                    </a:ln>
                  </pic:spPr>
                </pic:pic>
              </a:graphicData>
            </a:graphic>
          </wp:anchor>
        </w:drawing>
      </w:r>
    </w:p>
    <w:p w:rsidR="00BC0F98" w:rsidRPr="002A5066" w:rsidRDefault="00BC0F98" w:rsidP="002A5066">
      <w:pPr>
        <w:spacing w:after="0" w:line="240" w:lineRule="auto"/>
        <w:jc w:val="center"/>
        <w:rPr>
          <w:rFonts w:ascii="Times New Roman" w:hAnsi="Times New Roman" w:cs="Times New Roman"/>
          <w:sz w:val="24"/>
          <w:szCs w:val="24"/>
        </w:rPr>
      </w:pPr>
      <w:r w:rsidRPr="002A5066">
        <w:rPr>
          <w:rFonts w:ascii="Times New Roman" w:hAnsi="Times New Roman" w:cs="Times New Roman"/>
          <w:b/>
          <w:noProof/>
          <w:sz w:val="24"/>
          <w:szCs w:val="24"/>
          <w:lang w:val="sk-SK" w:eastAsia="sk-SK"/>
        </w:rPr>
        <w:drawing>
          <wp:inline distT="0" distB="0" distL="0" distR="0">
            <wp:extent cx="771276" cy="453718"/>
            <wp:effectExtent l="0" t="0" r="0" b="381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2559" cy="466238"/>
                    </a:xfrm>
                    <a:prstGeom prst="rect">
                      <a:avLst/>
                    </a:prstGeom>
                    <a:noFill/>
                  </pic:spPr>
                </pic:pic>
              </a:graphicData>
            </a:graphic>
          </wp:inline>
        </w:drawing>
      </w:r>
    </w:p>
    <w:p w:rsidR="00695C57" w:rsidRPr="002A5066" w:rsidRDefault="00695C57" w:rsidP="002A5066">
      <w:pPr>
        <w:jc w:val="center"/>
        <w:rPr>
          <w:rFonts w:ascii="Times New Roman" w:hAnsi="Times New Roman" w:cs="Times New Roman"/>
          <w:sz w:val="24"/>
          <w:szCs w:val="24"/>
        </w:rPr>
      </w:pPr>
    </w:p>
    <w:p w:rsidR="00695C57" w:rsidRPr="002A5066" w:rsidRDefault="001F39BF" w:rsidP="002A5066">
      <w:pPr>
        <w:jc w:val="center"/>
        <w:rPr>
          <w:rFonts w:ascii="Times New Roman" w:hAnsi="Times New Roman" w:cs="Times New Roman"/>
          <w:sz w:val="24"/>
          <w:szCs w:val="24"/>
        </w:rPr>
      </w:pPr>
      <w:r w:rsidRPr="002A5066">
        <w:rPr>
          <w:rFonts w:ascii="Times New Roman" w:hAnsi="Times New Roman" w:cs="Times New Roman"/>
          <w:sz w:val="24"/>
          <w:szCs w:val="24"/>
        </w:rPr>
        <w:t>SUMMARY 2015</w:t>
      </w:r>
    </w:p>
    <w:p w:rsidR="00695C57" w:rsidRPr="002A5066" w:rsidRDefault="00695C57" w:rsidP="002A5066">
      <w:pPr>
        <w:jc w:val="both"/>
        <w:rPr>
          <w:rFonts w:ascii="Times New Roman" w:hAnsi="Times New Roman" w:cs="Times New Roman"/>
          <w:sz w:val="24"/>
          <w:szCs w:val="24"/>
        </w:rPr>
      </w:pPr>
    </w:p>
    <w:p w:rsidR="009A5041" w:rsidRPr="002A5066" w:rsidRDefault="00D823D0" w:rsidP="002A5066">
      <w:pPr>
        <w:jc w:val="both"/>
        <w:rPr>
          <w:rFonts w:ascii="Times New Roman" w:hAnsi="Times New Roman" w:cs="Times New Roman"/>
          <w:sz w:val="24"/>
          <w:szCs w:val="24"/>
        </w:rPr>
      </w:pPr>
      <w:r w:rsidRPr="002A5066">
        <w:rPr>
          <w:rFonts w:ascii="Times New Roman" w:hAnsi="Times New Roman" w:cs="Times New Roman"/>
          <w:sz w:val="24"/>
          <w:szCs w:val="24"/>
        </w:rPr>
        <w:t>The dynamics of the gas sector in 2015 maintains a positive trend of gas percentage of GDP reduction as a result of cutting down the overall consumption of gas. Consumption may reach well below the forecasted figures. Basing on the summary of eleven months of 2015 we can f</w:t>
      </w:r>
      <w:r w:rsidR="002A5066" w:rsidRPr="002A5066">
        <w:rPr>
          <w:rFonts w:ascii="Times New Roman" w:hAnsi="Times New Roman" w:cs="Times New Roman"/>
          <w:sz w:val="24"/>
          <w:szCs w:val="24"/>
        </w:rPr>
        <w:t xml:space="preserve"> </w:t>
      </w:r>
      <w:r w:rsidRPr="002A5066">
        <w:rPr>
          <w:rFonts w:ascii="Times New Roman" w:hAnsi="Times New Roman" w:cs="Times New Roman"/>
          <w:sz w:val="24"/>
          <w:szCs w:val="24"/>
        </w:rPr>
        <w:t>oresee its volume at 34.9 billion cubic meters that is 18% less compared to 2014, when consumption amounted 42.6 billion cubic meters. Obviously, this decline is associated primarily with falling industrial production, and to a lesser extent with gas saving, gas-replacement, and energy efficiency measures.</w:t>
      </w:r>
    </w:p>
    <w:p w:rsidR="002F7517" w:rsidRPr="002A5066" w:rsidRDefault="00065C18" w:rsidP="002A5066">
      <w:pPr>
        <w:jc w:val="both"/>
        <w:rPr>
          <w:rFonts w:ascii="Times New Roman" w:hAnsi="Times New Roman" w:cs="Times New Roman"/>
          <w:sz w:val="24"/>
          <w:szCs w:val="24"/>
        </w:rPr>
      </w:pPr>
      <w:r w:rsidRPr="002A5066">
        <w:rPr>
          <w:rFonts w:ascii="Times New Roman" w:hAnsi="Times New Roman" w:cs="Times New Roman"/>
          <w:sz w:val="24"/>
          <w:szCs w:val="24"/>
        </w:rPr>
        <w:tab/>
        <w:t>Another positive result of the year is unprecedented in the history retrenchment on gas imports to 17 billion cubic meters. For comparison, 10 years ago the volume of gas imports amounted to 57.6 billion cubic meters, in prewar 2013 - 28.0 billion cubic meters. In the total volume of import, Gazprom supplies will constitute approximately 6.2 billion cubic meters</w:t>
      </w:r>
      <w:r w:rsidR="006F25E0" w:rsidRPr="002A5066">
        <w:rPr>
          <w:rFonts w:ascii="Times New Roman" w:hAnsi="Times New Roman" w:cs="Times New Roman"/>
          <w:sz w:val="24"/>
          <w:szCs w:val="24"/>
        </w:rPr>
        <w:t>, exceeding</w:t>
      </w:r>
      <w:r w:rsidRPr="002A5066">
        <w:rPr>
          <w:rFonts w:ascii="Times New Roman" w:hAnsi="Times New Roman" w:cs="Times New Roman"/>
          <w:sz w:val="24"/>
          <w:szCs w:val="24"/>
        </w:rPr>
        <w:t xml:space="preserve"> imports from the </w:t>
      </w:r>
      <w:r w:rsidR="006F25E0" w:rsidRPr="002A5066">
        <w:rPr>
          <w:rFonts w:ascii="Times New Roman" w:hAnsi="Times New Roman" w:cs="Times New Roman"/>
          <w:sz w:val="24"/>
          <w:szCs w:val="24"/>
        </w:rPr>
        <w:t>EU by</w:t>
      </w:r>
      <w:r w:rsidRPr="002A5066">
        <w:rPr>
          <w:rFonts w:ascii="Times New Roman" w:hAnsi="Times New Roman" w:cs="Times New Roman"/>
          <w:sz w:val="24"/>
          <w:szCs w:val="24"/>
        </w:rPr>
        <w:t xml:space="preserve"> 74% and amounting approximately to 10.8 billion cubic meters. The total value of gas imports to Ukraine is unlikely to exceed $ 5 billion. To compare</w:t>
      </w:r>
      <w:r w:rsidR="006F25E0" w:rsidRPr="002A5066">
        <w:rPr>
          <w:rFonts w:ascii="Times New Roman" w:hAnsi="Times New Roman" w:cs="Times New Roman"/>
          <w:sz w:val="24"/>
          <w:szCs w:val="24"/>
        </w:rPr>
        <w:t>, at</w:t>
      </w:r>
      <w:r w:rsidRPr="002A5066">
        <w:rPr>
          <w:rFonts w:ascii="Times New Roman" w:hAnsi="Times New Roman" w:cs="Times New Roman"/>
          <w:sz w:val="24"/>
          <w:szCs w:val="24"/>
        </w:rPr>
        <w:t xml:space="preserve"> the peak of gas prices and consumption the annual volume of gas imports amounted to $ 14.025 billion (2012).</w:t>
      </w:r>
    </w:p>
    <w:p w:rsidR="0063018E" w:rsidRPr="002A5066" w:rsidRDefault="0063018E" w:rsidP="002A5066">
      <w:pPr>
        <w:spacing w:after="0" w:line="240" w:lineRule="auto"/>
        <w:jc w:val="both"/>
        <w:rPr>
          <w:rFonts w:ascii="Times New Roman" w:hAnsi="Times New Roman" w:cs="Times New Roman"/>
          <w:sz w:val="24"/>
          <w:szCs w:val="24"/>
        </w:rPr>
      </w:pPr>
      <w:r w:rsidRPr="002A5066">
        <w:rPr>
          <w:rFonts w:ascii="Times New Roman" w:hAnsi="Times New Roman" w:cs="Times New Roman"/>
          <w:sz w:val="24"/>
          <w:szCs w:val="24"/>
        </w:rPr>
        <w:tab/>
        <w:t>Although the volume of gas injected into underground storage facilities</w:t>
      </w:r>
      <w:r w:rsidR="00E63428" w:rsidRPr="002A5066">
        <w:rPr>
          <w:rFonts w:ascii="Times New Roman" w:hAnsi="Times New Roman" w:cs="Times New Roman"/>
          <w:sz w:val="24"/>
          <w:szCs w:val="24"/>
        </w:rPr>
        <w:t xml:space="preserve"> (USF)</w:t>
      </w:r>
      <w:r w:rsidRPr="002A5066">
        <w:rPr>
          <w:rFonts w:ascii="Times New Roman" w:hAnsi="Times New Roman" w:cs="Times New Roman"/>
          <w:sz w:val="24"/>
          <w:szCs w:val="24"/>
        </w:rPr>
        <w:t xml:space="preserve"> is at the minimum level, by the ratio of the volume of domestic consumption and transit, generally it corresponds to the average level of the past 10 years.</w:t>
      </w:r>
    </w:p>
    <w:p w:rsidR="0063018E" w:rsidRPr="00F30918" w:rsidRDefault="00F30918" w:rsidP="0063018E">
      <w:pPr>
        <w:spacing w:after="0" w:line="240" w:lineRule="auto"/>
        <w:jc w:val="both"/>
        <w:rPr>
          <w:b/>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F30918">
        <w:rPr>
          <w:b/>
          <w:sz w:val="28"/>
          <w:szCs w:val="28"/>
        </w:rPr>
        <w:t>Table 1</w:t>
      </w:r>
    </w:p>
    <w:p w:rsidR="00DA437C" w:rsidRDefault="00DA437C" w:rsidP="00DA437C">
      <w:pPr>
        <w:spacing w:after="0" w:line="240" w:lineRule="auto"/>
        <w:jc w:val="both"/>
        <w:rPr>
          <w:rFonts w:ascii="Times New Roman" w:hAnsi="Times New Roman" w:cs="Times New Roman"/>
          <w:sz w:val="28"/>
          <w:szCs w:val="28"/>
          <w:lang w:val="uk-UA"/>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0"/>
        <w:gridCol w:w="721"/>
        <w:gridCol w:w="721"/>
        <w:gridCol w:w="721"/>
        <w:gridCol w:w="722"/>
        <w:gridCol w:w="721"/>
        <w:gridCol w:w="721"/>
        <w:gridCol w:w="721"/>
        <w:gridCol w:w="722"/>
        <w:gridCol w:w="721"/>
        <w:gridCol w:w="721"/>
        <w:gridCol w:w="1011"/>
      </w:tblGrid>
      <w:tr w:rsidR="00DA437C" w:rsidRPr="00E63428" w:rsidTr="00B66654">
        <w:tc>
          <w:tcPr>
            <w:tcW w:w="1700" w:type="dxa"/>
            <w:shd w:val="clear" w:color="auto" w:fill="auto"/>
          </w:tcPr>
          <w:p w:rsidR="00DA437C" w:rsidRPr="00754E9E" w:rsidRDefault="00DA437C" w:rsidP="00B66654">
            <w:pPr>
              <w:spacing w:after="0" w:line="240" w:lineRule="auto"/>
              <w:jc w:val="right"/>
              <w:rPr>
                <w:rFonts w:ascii="Times New Roman" w:hAnsi="Times New Roman" w:cs="Times New Roman"/>
                <w:b/>
                <w:sz w:val="20"/>
                <w:szCs w:val="20"/>
                <w:lang w:val="ru-RU"/>
              </w:rPr>
            </w:pPr>
            <w:r w:rsidRPr="00754E9E">
              <w:rPr>
                <w:rFonts w:ascii="Times New Roman" w:hAnsi="Times New Roman" w:cs="Times New Roman"/>
                <w:b/>
                <w:sz w:val="20"/>
                <w:szCs w:val="20"/>
              </w:rPr>
              <w:t>Year</w:t>
            </w:r>
          </w:p>
          <w:p w:rsidR="00DA437C" w:rsidRPr="00754E9E" w:rsidRDefault="000346A7" w:rsidP="00B66654">
            <w:pPr>
              <w:spacing w:after="0" w:line="240" w:lineRule="auto"/>
              <w:rPr>
                <w:rFonts w:ascii="Times New Roman" w:hAnsi="Times New Roman" w:cs="Times New Roman"/>
                <w:b/>
                <w:sz w:val="20"/>
                <w:szCs w:val="20"/>
                <w:lang w:val="ru-RU"/>
              </w:rPr>
            </w:pPr>
            <w:r w:rsidRPr="00754E9E">
              <w:rPr>
                <w:rFonts w:ascii="Times New Roman" w:hAnsi="Times New Roman" w:cs="Times New Roman"/>
                <w:b/>
                <w:sz w:val="20"/>
                <w:szCs w:val="20"/>
              </w:rPr>
              <w:t>Item</w:t>
            </w:r>
          </w:p>
        </w:tc>
        <w:tc>
          <w:tcPr>
            <w:tcW w:w="721" w:type="dxa"/>
            <w:shd w:val="clear" w:color="auto" w:fill="auto"/>
          </w:tcPr>
          <w:p w:rsidR="00DA437C" w:rsidRPr="00754E9E" w:rsidRDefault="00DA437C" w:rsidP="00B66654">
            <w:pPr>
              <w:spacing w:after="0" w:line="240" w:lineRule="auto"/>
              <w:rPr>
                <w:rFonts w:ascii="Times New Roman" w:hAnsi="Times New Roman" w:cs="Times New Roman"/>
                <w:b/>
                <w:sz w:val="20"/>
                <w:szCs w:val="20"/>
                <w:lang w:val="ru-RU"/>
              </w:rPr>
            </w:pPr>
            <w:r w:rsidRPr="00754E9E">
              <w:rPr>
                <w:rFonts w:ascii="Times New Roman" w:hAnsi="Times New Roman" w:cs="Times New Roman"/>
                <w:b/>
                <w:sz w:val="20"/>
                <w:szCs w:val="20"/>
                <w:lang w:val="ru-RU"/>
              </w:rPr>
              <w:t>2005</w:t>
            </w:r>
          </w:p>
        </w:tc>
        <w:tc>
          <w:tcPr>
            <w:tcW w:w="721" w:type="dxa"/>
            <w:shd w:val="clear" w:color="auto" w:fill="auto"/>
          </w:tcPr>
          <w:p w:rsidR="00DA437C" w:rsidRPr="00754E9E" w:rsidRDefault="00DA437C" w:rsidP="00B66654">
            <w:pPr>
              <w:spacing w:after="0" w:line="240" w:lineRule="auto"/>
              <w:rPr>
                <w:rFonts w:ascii="Times New Roman" w:hAnsi="Times New Roman" w:cs="Times New Roman"/>
                <w:b/>
                <w:sz w:val="20"/>
                <w:szCs w:val="20"/>
                <w:lang w:val="ru-RU"/>
              </w:rPr>
            </w:pPr>
            <w:r w:rsidRPr="00754E9E">
              <w:rPr>
                <w:rFonts w:ascii="Times New Roman" w:hAnsi="Times New Roman" w:cs="Times New Roman"/>
                <w:b/>
                <w:sz w:val="20"/>
                <w:szCs w:val="20"/>
                <w:lang w:val="ru-RU"/>
              </w:rPr>
              <w:t>2006</w:t>
            </w:r>
          </w:p>
        </w:tc>
        <w:tc>
          <w:tcPr>
            <w:tcW w:w="721" w:type="dxa"/>
            <w:shd w:val="clear" w:color="auto" w:fill="auto"/>
          </w:tcPr>
          <w:p w:rsidR="00DA437C" w:rsidRPr="00754E9E" w:rsidRDefault="00DA437C" w:rsidP="00B66654">
            <w:pPr>
              <w:spacing w:after="0" w:line="240" w:lineRule="auto"/>
              <w:rPr>
                <w:rFonts w:ascii="Times New Roman" w:hAnsi="Times New Roman" w:cs="Times New Roman"/>
                <w:b/>
                <w:sz w:val="20"/>
                <w:szCs w:val="20"/>
                <w:lang w:val="ru-RU"/>
              </w:rPr>
            </w:pPr>
            <w:r w:rsidRPr="00754E9E">
              <w:rPr>
                <w:rFonts w:ascii="Times New Roman" w:hAnsi="Times New Roman" w:cs="Times New Roman"/>
                <w:b/>
                <w:sz w:val="20"/>
                <w:szCs w:val="20"/>
                <w:lang w:val="ru-RU"/>
              </w:rPr>
              <w:t>2007</w:t>
            </w:r>
          </w:p>
        </w:tc>
        <w:tc>
          <w:tcPr>
            <w:tcW w:w="722" w:type="dxa"/>
            <w:shd w:val="clear" w:color="auto" w:fill="auto"/>
          </w:tcPr>
          <w:p w:rsidR="00DA437C" w:rsidRPr="00754E9E" w:rsidRDefault="00DA437C" w:rsidP="00B66654">
            <w:pPr>
              <w:spacing w:after="0" w:line="240" w:lineRule="auto"/>
              <w:rPr>
                <w:rFonts w:ascii="Times New Roman" w:hAnsi="Times New Roman" w:cs="Times New Roman"/>
                <w:b/>
                <w:sz w:val="20"/>
                <w:szCs w:val="20"/>
                <w:lang w:val="ru-RU"/>
              </w:rPr>
            </w:pPr>
            <w:r w:rsidRPr="00754E9E">
              <w:rPr>
                <w:rFonts w:ascii="Times New Roman" w:hAnsi="Times New Roman" w:cs="Times New Roman"/>
                <w:b/>
                <w:sz w:val="20"/>
                <w:szCs w:val="20"/>
                <w:lang w:val="ru-RU"/>
              </w:rPr>
              <w:t>2008</w:t>
            </w:r>
          </w:p>
        </w:tc>
        <w:tc>
          <w:tcPr>
            <w:tcW w:w="721" w:type="dxa"/>
            <w:shd w:val="clear" w:color="auto" w:fill="auto"/>
          </w:tcPr>
          <w:p w:rsidR="00DA437C" w:rsidRPr="00754E9E" w:rsidRDefault="00DA437C" w:rsidP="00B66654">
            <w:pPr>
              <w:spacing w:after="0" w:line="240" w:lineRule="auto"/>
              <w:rPr>
                <w:rFonts w:ascii="Times New Roman" w:hAnsi="Times New Roman" w:cs="Times New Roman"/>
                <w:b/>
                <w:sz w:val="20"/>
                <w:szCs w:val="20"/>
                <w:lang w:val="ru-RU"/>
              </w:rPr>
            </w:pPr>
            <w:r w:rsidRPr="00754E9E">
              <w:rPr>
                <w:rFonts w:ascii="Times New Roman" w:hAnsi="Times New Roman" w:cs="Times New Roman"/>
                <w:b/>
                <w:sz w:val="20"/>
                <w:szCs w:val="20"/>
                <w:lang w:val="ru-RU"/>
              </w:rPr>
              <w:t>2009</w:t>
            </w:r>
          </w:p>
        </w:tc>
        <w:tc>
          <w:tcPr>
            <w:tcW w:w="721" w:type="dxa"/>
            <w:shd w:val="clear" w:color="auto" w:fill="auto"/>
          </w:tcPr>
          <w:p w:rsidR="00DA437C" w:rsidRPr="00754E9E" w:rsidRDefault="00DA437C" w:rsidP="00B66654">
            <w:pPr>
              <w:spacing w:after="0" w:line="240" w:lineRule="auto"/>
              <w:rPr>
                <w:rFonts w:ascii="Times New Roman" w:hAnsi="Times New Roman" w:cs="Times New Roman"/>
                <w:b/>
                <w:sz w:val="20"/>
                <w:szCs w:val="20"/>
                <w:lang w:val="ru-RU"/>
              </w:rPr>
            </w:pPr>
            <w:r w:rsidRPr="00754E9E">
              <w:rPr>
                <w:rFonts w:ascii="Times New Roman" w:hAnsi="Times New Roman" w:cs="Times New Roman"/>
                <w:b/>
                <w:sz w:val="20"/>
                <w:szCs w:val="20"/>
                <w:lang w:val="ru-RU"/>
              </w:rPr>
              <w:t>2010</w:t>
            </w:r>
          </w:p>
        </w:tc>
        <w:tc>
          <w:tcPr>
            <w:tcW w:w="721" w:type="dxa"/>
            <w:shd w:val="clear" w:color="auto" w:fill="auto"/>
          </w:tcPr>
          <w:p w:rsidR="00DA437C" w:rsidRPr="00754E9E" w:rsidRDefault="00DA437C" w:rsidP="00B66654">
            <w:pPr>
              <w:spacing w:after="0" w:line="240" w:lineRule="auto"/>
              <w:rPr>
                <w:rFonts w:ascii="Times New Roman" w:hAnsi="Times New Roman" w:cs="Times New Roman"/>
                <w:b/>
                <w:sz w:val="20"/>
                <w:szCs w:val="20"/>
                <w:lang w:val="ru-RU"/>
              </w:rPr>
            </w:pPr>
            <w:r w:rsidRPr="00754E9E">
              <w:rPr>
                <w:rFonts w:ascii="Times New Roman" w:hAnsi="Times New Roman" w:cs="Times New Roman"/>
                <w:b/>
                <w:sz w:val="20"/>
                <w:szCs w:val="20"/>
                <w:lang w:val="ru-RU"/>
              </w:rPr>
              <w:t>2011</w:t>
            </w:r>
          </w:p>
        </w:tc>
        <w:tc>
          <w:tcPr>
            <w:tcW w:w="722" w:type="dxa"/>
            <w:shd w:val="clear" w:color="auto" w:fill="auto"/>
          </w:tcPr>
          <w:p w:rsidR="00DA437C" w:rsidRPr="00754E9E" w:rsidRDefault="00DA437C" w:rsidP="00B66654">
            <w:pPr>
              <w:spacing w:after="0" w:line="240" w:lineRule="auto"/>
              <w:rPr>
                <w:rFonts w:ascii="Times New Roman" w:hAnsi="Times New Roman" w:cs="Times New Roman"/>
                <w:b/>
                <w:sz w:val="20"/>
                <w:szCs w:val="20"/>
                <w:lang w:val="ru-RU"/>
              </w:rPr>
            </w:pPr>
            <w:r w:rsidRPr="00754E9E">
              <w:rPr>
                <w:rFonts w:ascii="Times New Roman" w:hAnsi="Times New Roman" w:cs="Times New Roman"/>
                <w:b/>
                <w:sz w:val="20"/>
                <w:szCs w:val="20"/>
                <w:lang w:val="ru-RU"/>
              </w:rPr>
              <w:t>2012</w:t>
            </w:r>
          </w:p>
        </w:tc>
        <w:tc>
          <w:tcPr>
            <w:tcW w:w="721" w:type="dxa"/>
            <w:shd w:val="clear" w:color="auto" w:fill="auto"/>
          </w:tcPr>
          <w:p w:rsidR="00DA437C" w:rsidRPr="00754E9E" w:rsidRDefault="00DA437C" w:rsidP="00B66654">
            <w:pPr>
              <w:spacing w:after="0" w:line="240" w:lineRule="auto"/>
              <w:rPr>
                <w:rFonts w:ascii="Times New Roman" w:hAnsi="Times New Roman" w:cs="Times New Roman"/>
                <w:b/>
                <w:sz w:val="20"/>
                <w:szCs w:val="20"/>
                <w:lang w:val="ru-RU"/>
              </w:rPr>
            </w:pPr>
            <w:r w:rsidRPr="00754E9E">
              <w:rPr>
                <w:rFonts w:ascii="Times New Roman" w:hAnsi="Times New Roman" w:cs="Times New Roman"/>
                <w:b/>
                <w:sz w:val="20"/>
                <w:szCs w:val="20"/>
                <w:lang w:val="ru-RU"/>
              </w:rPr>
              <w:t>2013</w:t>
            </w:r>
          </w:p>
        </w:tc>
        <w:tc>
          <w:tcPr>
            <w:tcW w:w="721" w:type="dxa"/>
            <w:shd w:val="clear" w:color="auto" w:fill="auto"/>
          </w:tcPr>
          <w:p w:rsidR="00DA437C" w:rsidRPr="00754E9E" w:rsidRDefault="00DA437C" w:rsidP="00B66654">
            <w:pPr>
              <w:spacing w:after="0" w:line="240" w:lineRule="auto"/>
              <w:rPr>
                <w:rFonts w:ascii="Times New Roman" w:hAnsi="Times New Roman" w:cs="Times New Roman"/>
                <w:b/>
                <w:sz w:val="20"/>
                <w:szCs w:val="20"/>
                <w:lang w:val="ru-RU"/>
              </w:rPr>
            </w:pPr>
            <w:r w:rsidRPr="00754E9E">
              <w:rPr>
                <w:rFonts w:ascii="Times New Roman" w:hAnsi="Times New Roman" w:cs="Times New Roman"/>
                <w:b/>
                <w:sz w:val="20"/>
                <w:szCs w:val="20"/>
                <w:lang w:val="ru-RU"/>
              </w:rPr>
              <w:t>2014</w:t>
            </w:r>
          </w:p>
        </w:tc>
        <w:tc>
          <w:tcPr>
            <w:tcW w:w="1011" w:type="dxa"/>
            <w:shd w:val="clear" w:color="auto" w:fill="DDD9C3" w:themeFill="background2" w:themeFillShade="E6"/>
          </w:tcPr>
          <w:p w:rsidR="00DA437C" w:rsidRPr="00754E9E" w:rsidRDefault="00DA437C" w:rsidP="00B66654">
            <w:pPr>
              <w:spacing w:after="0" w:line="240" w:lineRule="auto"/>
              <w:rPr>
                <w:rFonts w:ascii="Times New Roman" w:hAnsi="Times New Roman" w:cs="Times New Roman"/>
                <w:b/>
                <w:i/>
                <w:sz w:val="20"/>
                <w:szCs w:val="20"/>
                <w:lang w:val="ru-RU"/>
              </w:rPr>
            </w:pPr>
            <w:r w:rsidRPr="00754E9E">
              <w:rPr>
                <w:rFonts w:ascii="Times New Roman" w:hAnsi="Times New Roman" w:cs="Times New Roman"/>
                <w:b/>
                <w:i/>
                <w:sz w:val="20"/>
                <w:szCs w:val="20"/>
                <w:lang w:val="ru-RU"/>
              </w:rPr>
              <w:t>2015</w:t>
            </w:r>
          </w:p>
          <w:p w:rsidR="00DA437C" w:rsidRPr="00754E9E" w:rsidRDefault="00DA437C" w:rsidP="00B66654">
            <w:pPr>
              <w:spacing w:after="0" w:line="240" w:lineRule="auto"/>
              <w:rPr>
                <w:rFonts w:ascii="Times New Roman" w:hAnsi="Times New Roman" w:cs="Times New Roman"/>
                <w:b/>
                <w:i/>
                <w:sz w:val="20"/>
                <w:szCs w:val="20"/>
                <w:lang w:val="ru-RU"/>
              </w:rPr>
            </w:pPr>
          </w:p>
        </w:tc>
      </w:tr>
      <w:tr w:rsidR="00DA437C" w:rsidRPr="00E63428" w:rsidTr="00B66654">
        <w:tc>
          <w:tcPr>
            <w:tcW w:w="1700" w:type="dxa"/>
            <w:shd w:val="clear" w:color="auto" w:fill="auto"/>
          </w:tcPr>
          <w:p w:rsidR="00DA437C" w:rsidRPr="00E63428" w:rsidRDefault="00DA437C" w:rsidP="00B66654">
            <w:pPr>
              <w:spacing w:after="0" w:line="240" w:lineRule="auto"/>
              <w:rPr>
                <w:rFonts w:ascii="Times New Roman" w:hAnsi="Times New Roman" w:cs="Times New Roman"/>
                <w:b/>
                <w:sz w:val="20"/>
                <w:szCs w:val="20"/>
              </w:rPr>
            </w:pPr>
            <w:r w:rsidRPr="00E63428">
              <w:rPr>
                <w:rFonts w:ascii="Times New Roman" w:hAnsi="Times New Roman" w:cs="Times New Roman"/>
                <w:b/>
                <w:sz w:val="20"/>
                <w:szCs w:val="20"/>
              </w:rPr>
              <w:t>Transit to the EU +</w:t>
            </w:r>
          </w:p>
          <w:p w:rsidR="00DA437C" w:rsidRPr="00E63428" w:rsidRDefault="00DA437C" w:rsidP="00DA437C">
            <w:pPr>
              <w:spacing w:after="0" w:line="240" w:lineRule="auto"/>
              <w:rPr>
                <w:rFonts w:ascii="Times New Roman" w:hAnsi="Times New Roman" w:cs="Times New Roman"/>
                <w:b/>
                <w:sz w:val="20"/>
                <w:szCs w:val="20"/>
              </w:rPr>
            </w:pPr>
            <w:r w:rsidRPr="00E63428">
              <w:rPr>
                <w:rFonts w:ascii="Times New Roman" w:hAnsi="Times New Roman" w:cs="Times New Roman"/>
                <w:b/>
                <w:sz w:val="20"/>
                <w:szCs w:val="20"/>
              </w:rPr>
              <w:t>(</w:t>
            </w:r>
            <w:r w:rsidRPr="00E63428">
              <w:rPr>
                <w:rFonts w:ascii="Times New Roman" w:hAnsi="Times New Roman" w:cs="Times New Roman"/>
                <w:b/>
                <w:sz w:val="20"/>
                <w:szCs w:val="20"/>
                <w:lang w:val="en-GB"/>
              </w:rPr>
              <w:t>T</w:t>
            </w:r>
            <w:r w:rsidRPr="00E63428">
              <w:rPr>
                <w:rFonts w:ascii="Times New Roman" w:hAnsi="Times New Roman" w:cs="Times New Roman"/>
                <w:b/>
                <w:sz w:val="20"/>
                <w:szCs w:val="20"/>
              </w:rPr>
              <w:t xml:space="preserve">), </w:t>
            </w:r>
            <w:r w:rsidRPr="00E63428">
              <w:rPr>
                <w:rFonts w:ascii="Times New Roman" w:hAnsi="Times New Roman" w:cs="Times New Roman"/>
                <w:b/>
                <w:i/>
                <w:sz w:val="20"/>
                <w:szCs w:val="20"/>
              </w:rPr>
              <w:t xml:space="preserve"> bn m³</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ru-RU"/>
              </w:rPr>
            </w:pPr>
            <w:r w:rsidRPr="00E63428">
              <w:rPr>
                <w:rFonts w:ascii="Times New Roman" w:hAnsi="Times New Roman" w:cs="Times New Roman"/>
                <w:sz w:val="20"/>
                <w:szCs w:val="20"/>
                <w:lang w:val="ru-RU"/>
              </w:rPr>
              <w:t>121,5</w:t>
            </w:r>
          </w:p>
          <w:p w:rsidR="00DA437C" w:rsidRPr="00E63428" w:rsidRDefault="00DA437C" w:rsidP="00B66654">
            <w:pPr>
              <w:spacing w:after="0" w:line="240" w:lineRule="auto"/>
              <w:rPr>
                <w:rFonts w:ascii="Times New Roman" w:hAnsi="Times New Roman" w:cs="Times New Roman"/>
                <w:sz w:val="20"/>
                <w:szCs w:val="20"/>
                <w:lang w:val="ru-RU"/>
              </w:rPr>
            </w:pP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ru-RU"/>
              </w:rPr>
            </w:pPr>
            <w:r w:rsidRPr="00E63428">
              <w:rPr>
                <w:rFonts w:ascii="Times New Roman" w:hAnsi="Times New Roman" w:cs="Times New Roman"/>
                <w:sz w:val="20"/>
                <w:szCs w:val="20"/>
                <w:lang w:val="ru-RU"/>
              </w:rPr>
              <w:t>113,8</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ru-RU"/>
              </w:rPr>
            </w:pPr>
            <w:r w:rsidRPr="00E63428">
              <w:rPr>
                <w:rFonts w:ascii="Times New Roman" w:hAnsi="Times New Roman" w:cs="Times New Roman"/>
                <w:sz w:val="20"/>
                <w:szCs w:val="20"/>
                <w:lang w:val="ru-RU"/>
              </w:rPr>
              <w:t>112,1</w:t>
            </w:r>
          </w:p>
        </w:tc>
        <w:tc>
          <w:tcPr>
            <w:tcW w:w="722" w:type="dxa"/>
            <w:shd w:val="clear" w:color="auto" w:fill="auto"/>
          </w:tcPr>
          <w:p w:rsidR="00DA437C" w:rsidRPr="00E63428" w:rsidRDefault="00DA437C" w:rsidP="00B66654">
            <w:pPr>
              <w:spacing w:after="0" w:line="240" w:lineRule="auto"/>
              <w:rPr>
                <w:rFonts w:ascii="Times New Roman" w:hAnsi="Times New Roman" w:cs="Times New Roman"/>
                <w:sz w:val="20"/>
                <w:szCs w:val="20"/>
                <w:lang w:val="ru-RU"/>
              </w:rPr>
            </w:pPr>
            <w:r w:rsidRPr="00E63428">
              <w:rPr>
                <w:rFonts w:ascii="Times New Roman" w:hAnsi="Times New Roman" w:cs="Times New Roman"/>
                <w:sz w:val="20"/>
                <w:szCs w:val="20"/>
                <w:lang w:val="ru-RU"/>
              </w:rPr>
              <w:t>116,9</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ru-RU"/>
              </w:rPr>
            </w:pPr>
            <w:r w:rsidRPr="00E63428">
              <w:rPr>
                <w:rFonts w:ascii="Times New Roman" w:hAnsi="Times New Roman" w:cs="Times New Roman"/>
                <w:sz w:val="20"/>
                <w:szCs w:val="20"/>
                <w:lang w:val="ru-RU"/>
              </w:rPr>
              <w:t>92,8</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ru-RU"/>
              </w:rPr>
            </w:pPr>
            <w:r w:rsidRPr="00E63428">
              <w:rPr>
                <w:rFonts w:ascii="Times New Roman" w:hAnsi="Times New Roman" w:cs="Times New Roman"/>
                <w:sz w:val="20"/>
                <w:szCs w:val="20"/>
                <w:lang w:val="ru-RU"/>
              </w:rPr>
              <w:t>95,4</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ru-RU"/>
              </w:rPr>
            </w:pPr>
            <w:r w:rsidRPr="00E63428">
              <w:rPr>
                <w:rFonts w:ascii="Times New Roman" w:hAnsi="Times New Roman" w:cs="Times New Roman"/>
                <w:sz w:val="20"/>
                <w:szCs w:val="20"/>
                <w:lang w:val="ru-RU"/>
              </w:rPr>
              <w:t>101,1</w:t>
            </w:r>
          </w:p>
        </w:tc>
        <w:tc>
          <w:tcPr>
            <w:tcW w:w="722" w:type="dxa"/>
            <w:shd w:val="clear" w:color="auto" w:fill="auto"/>
          </w:tcPr>
          <w:p w:rsidR="00DA437C" w:rsidRPr="00E63428" w:rsidRDefault="00DA437C" w:rsidP="00B66654">
            <w:pPr>
              <w:spacing w:after="0" w:line="240" w:lineRule="auto"/>
              <w:rPr>
                <w:rFonts w:ascii="Times New Roman" w:hAnsi="Times New Roman" w:cs="Times New Roman"/>
                <w:sz w:val="20"/>
                <w:szCs w:val="20"/>
                <w:lang w:val="ru-RU"/>
              </w:rPr>
            </w:pPr>
            <w:r w:rsidRPr="00E63428">
              <w:rPr>
                <w:rFonts w:ascii="Times New Roman" w:hAnsi="Times New Roman" w:cs="Times New Roman"/>
                <w:sz w:val="20"/>
                <w:szCs w:val="20"/>
                <w:lang w:val="ru-RU"/>
              </w:rPr>
              <w:t>81,2</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ru-RU"/>
              </w:rPr>
            </w:pPr>
            <w:r w:rsidRPr="00E63428">
              <w:rPr>
                <w:rFonts w:ascii="Times New Roman" w:hAnsi="Times New Roman" w:cs="Times New Roman"/>
                <w:sz w:val="20"/>
                <w:szCs w:val="20"/>
                <w:lang w:val="ru-RU"/>
              </w:rPr>
              <w:t>83,7</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ru-RU"/>
              </w:rPr>
            </w:pPr>
            <w:r w:rsidRPr="00E63428">
              <w:rPr>
                <w:rFonts w:ascii="Times New Roman" w:hAnsi="Times New Roman" w:cs="Times New Roman"/>
                <w:sz w:val="20"/>
                <w:szCs w:val="20"/>
                <w:lang w:val="ru-RU"/>
              </w:rPr>
              <w:t>59,4</w:t>
            </w:r>
          </w:p>
        </w:tc>
        <w:tc>
          <w:tcPr>
            <w:tcW w:w="1011" w:type="dxa"/>
            <w:shd w:val="clear" w:color="auto" w:fill="DDD9C3" w:themeFill="background2" w:themeFillShade="E6"/>
          </w:tcPr>
          <w:p w:rsidR="00DA437C" w:rsidRPr="00E63428" w:rsidRDefault="00DA437C" w:rsidP="00B66654">
            <w:pPr>
              <w:spacing w:after="0" w:line="240" w:lineRule="auto"/>
              <w:rPr>
                <w:rFonts w:ascii="Times New Roman" w:hAnsi="Times New Roman" w:cs="Times New Roman"/>
                <w:i/>
                <w:sz w:val="20"/>
                <w:szCs w:val="20"/>
                <w:lang w:val="uk-UA"/>
              </w:rPr>
            </w:pPr>
            <w:r w:rsidRPr="00E63428">
              <w:rPr>
                <w:rFonts w:ascii="Times New Roman" w:hAnsi="Times New Roman" w:cs="Times New Roman"/>
                <w:i/>
                <w:sz w:val="20"/>
                <w:szCs w:val="20"/>
                <w:lang w:val="uk-UA"/>
              </w:rPr>
              <w:t>6</w:t>
            </w:r>
            <w:r w:rsidRPr="00E63428">
              <w:rPr>
                <w:rFonts w:ascii="Times New Roman" w:hAnsi="Times New Roman" w:cs="Times New Roman"/>
                <w:i/>
                <w:sz w:val="20"/>
                <w:szCs w:val="20"/>
                <w:lang w:val="ru-RU"/>
              </w:rPr>
              <w:t>6</w:t>
            </w:r>
            <w:r w:rsidRPr="00E63428">
              <w:rPr>
                <w:rFonts w:ascii="Times New Roman" w:hAnsi="Times New Roman" w:cs="Times New Roman"/>
                <w:i/>
                <w:sz w:val="20"/>
                <w:szCs w:val="20"/>
                <w:lang w:val="uk-UA"/>
              </w:rPr>
              <w:t>,6</w:t>
            </w:r>
          </w:p>
        </w:tc>
      </w:tr>
      <w:tr w:rsidR="00DA437C" w:rsidRPr="00E63428" w:rsidTr="00B66654">
        <w:tc>
          <w:tcPr>
            <w:tcW w:w="1700" w:type="dxa"/>
            <w:shd w:val="clear" w:color="auto" w:fill="auto"/>
          </w:tcPr>
          <w:p w:rsidR="00DA437C" w:rsidRPr="00E63428" w:rsidRDefault="00DA437C" w:rsidP="00B66654">
            <w:pPr>
              <w:spacing w:after="0" w:line="240" w:lineRule="auto"/>
              <w:rPr>
                <w:rFonts w:ascii="Times New Roman" w:hAnsi="Times New Roman" w:cs="Times New Roman"/>
                <w:b/>
                <w:sz w:val="20"/>
                <w:szCs w:val="20"/>
                <w:lang w:val="ru-RU"/>
              </w:rPr>
            </w:pPr>
            <w:r w:rsidRPr="00E63428">
              <w:rPr>
                <w:rFonts w:ascii="Times New Roman" w:hAnsi="Times New Roman" w:cs="Times New Roman"/>
                <w:b/>
                <w:sz w:val="20"/>
                <w:szCs w:val="20"/>
              </w:rPr>
              <w:t>Consumption</w:t>
            </w:r>
            <w:r w:rsidRPr="00E63428">
              <w:rPr>
                <w:rFonts w:ascii="Times New Roman" w:hAnsi="Times New Roman" w:cs="Times New Roman"/>
                <w:b/>
                <w:sz w:val="20"/>
                <w:szCs w:val="20"/>
                <w:lang w:val="ru-RU"/>
              </w:rPr>
              <w:t xml:space="preserve"> (</w:t>
            </w:r>
            <w:r w:rsidRPr="00E63428">
              <w:rPr>
                <w:rFonts w:ascii="Times New Roman" w:hAnsi="Times New Roman" w:cs="Times New Roman"/>
                <w:b/>
                <w:sz w:val="20"/>
                <w:szCs w:val="20"/>
                <w:lang w:val="en-GB"/>
              </w:rPr>
              <w:t>C</w:t>
            </w:r>
            <w:r w:rsidRPr="00E63428">
              <w:rPr>
                <w:rFonts w:ascii="Times New Roman" w:hAnsi="Times New Roman" w:cs="Times New Roman"/>
                <w:b/>
                <w:sz w:val="20"/>
                <w:szCs w:val="20"/>
                <w:lang w:val="ru-RU"/>
              </w:rPr>
              <w:t xml:space="preserve">), </w:t>
            </w:r>
            <w:r w:rsidRPr="00E63428">
              <w:rPr>
                <w:rFonts w:ascii="Times New Roman" w:hAnsi="Times New Roman" w:cs="Times New Roman"/>
                <w:b/>
                <w:i/>
                <w:sz w:val="20"/>
                <w:szCs w:val="20"/>
              </w:rPr>
              <w:t>bn m³</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ru-RU"/>
              </w:rPr>
            </w:pPr>
            <w:r w:rsidRPr="00E63428">
              <w:rPr>
                <w:rFonts w:ascii="Times New Roman" w:hAnsi="Times New Roman" w:cs="Times New Roman"/>
                <w:sz w:val="20"/>
                <w:szCs w:val="20"/>
                <w:lang w:val="ru-RU"/>
              </w:rPr>
              <w:t>76,4</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ru-RU"/>
              </w:rPr>
            </w:pPr>
            <w:r w:rsidRPr="00E63428">
              <w:rPr>
                <w:rFonts w:ascii="Times New Roman" w:hAnsi="Times New Roman" w:cs="Times New Roman"/>
                <w:sz w:val="20"/>
                <w:szCs w:val="20"/>
                <w:lang w:val="ru-RU"/>
              </w:rPr>
              <w:t>74,0</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ru-RU"/>
              </w:rPr>
            </w:pPr>
            <w:r w:rsidRPr="00E63428">
              <w:rPr>
                <w:rFonts w:ascii="Times New Roman" w:hAnsi="Times New Roman" w:cs="Times New Roman"/>
                <w:sz w:val="20"/>
                <w:szCs w:val="20"/>
                <w:lang w:val="ru-RU"/>
              </w:rPr>
              <w:t>69,9</w:t>
            </w:r>
          </w:p>
        </w:tc>
        <w:tc>
          <w:tcPr>
            <w:tcW w:w="722" w:type="dxa"/>
            <w:shd w:val="clear" w:color="auto" w:fill="auto"/>
          </w:tcPr>
          <w:p w:rsidR="00DA437C" w:rsidRPr="00E63428" w:rsidRDefault="00DA437C" w:rsidP="00B66654">
            <w:pPr>
              <w:spacing w:after="0" w:line="240" w:lineRule="auto"/>
              <w:rPr>
                <w:rFonts w:ascii="Times New Roman" w:hAnsi="Times New Roman" w:cs="Times New Roman"/>
                <w:sz w:val="20"/>
                <w:szCs w:val="20"/>
                <w:lang w:val="ru-RU"/>
              </w:rPr>
            </w:pPr>
            <w:r w:rsidRPr="00E63428">
              <w:rPr>
                <w:rFonts w:ascii="Times New Roman" w:hAnsi="Times New Roman" w:cs="Times New Roman"/>
                <w:sz w:val="20"/>
                <w:szCs w:val="20"/>
                <w:lang w:val="ru-RU"/>
              </w:rPr>
              <w:t>66,3</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ru-RU"/>
              </w:rPr>
            </w:pPr>
            <w:r w:rsidRPr="00E63428">
              <w:rPr>
                <w:rFonts w:ascii="Times New Roman" w:hAnsi="Times New Roman" w:cs="Times New Roman"/>
                <w:sz w:val="20"/>
                <w:szCs w:val="20"/>
                <w:lang w:val="ru-RU"/>
              </w:rPr>
              <w:t>51,9</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ru-RU"/>
              </w:rPr>
            </w:pPr>
            <w:r w:rsidRPr="00E63428">
              <w:rPr>
                <w:rFonts w:ascii="Times New Roman" w:hAnsi="Times New Roman" w:cs="Times New Roman"/>
                <w:sz w:val="20"/>
                <w:szCs w:val="20"/>
                <w:lang w:val="ru-RU"/>
              </w:rPr>
              <w:t>57,7</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ru-RU"/>
              </w:rPr>
            </w:pPr>
            <w:r w:rsidRPr="00E63428">
              <w:rPr>
                <w:rFonts w:ascii="Times New Roman" w:hAnsi="Times New Roman" w:cs="Times New Roman"/>
                <w:sz w:val="20"/>
                <w:szCs w:val="20"/>
                <w:lang w:val="ru-RU"/>
              </w:rPr>
              <w:t>59,3</w:t>
            </w:r>
          </w:p>
        </w:tc>
        <w:tc>
          <w:tcPr>
            <w:tcW w:w="722"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ru-RU"/>
              </w:rPr>
              <w:t>54,</w:t>
            </w:r>
            <w:r w:rsidRPr="00E63428">
              <w:rPr>
                <w:rFonts w:ascii="Times New Roman" w:hAnsi="Times New Roman" w:cs="Times New Roman"/>
                <w:sz w:val="20"/>
                <w:szCs w:val="20"/>
                <w:lang w:val="en-GB"/>
              </w:rPr>
              <w:t>8</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en-GB"/>
              </w:rPr>
              <w:t>50,4</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en-GB"/>
              </w:rPr>
              <w:t>42,6</w:t>
            </w:r>
          </w:p>
        </w:tc>
        <w:tc>
          <w:tcPr>
            <w:tcW w:w="1011" w:type="dxa"/>
            <w:shd w:val="clear" w:color="auto" w:fill="DDD9C3" w:themeFill="background2" w:themeFillShade="E6"/>
          </w:tcPr>
          <w:p w:rsidR="00DA437C" w:rsidRPr="00E63428" w:rsidRDefault="00DA437C" w:rsidP="00B66654">
            <w:pPr>
              <w:spacing w:after="0" w:line="240" w:lineRule="auto"/>
              <w:rPr>
                <w:rFonts w:ascii="Times New Roman" w:hAnsi="Times New Roman" w:cs="Times New Roman"/>
                <w:i/>
                <w:sz w:val="20"/>
                <w:szCs w:val="20"/>
                <w:lang w:val="en-GB"/>
              </w:rPr>
            </w:pPr>
            <w:r w:rsidRPr="00E63428">
              <w:rPr>
                <w:rFonts w:ascii="Times New Roman" w:hAnsi="Times New Roman" w:cs="Times New Roman"/>
                <w:i/>
                <w:sz w:val="20"/>
                <w:szCs w:val="20"/>
                <w:lang w:val="en-GB"/>
              </w:rPr>
              <w:t>3</w:t>
            </w:r>
            <w:r w:rsidRPr="00E63428">
              <w:rPr>
                <w:rFonts w:ascii="Times New Roman" w:hAnsi="Times New Roman" w:cs="Times New Roman"/>
                <w:i/>
                <w:sz w:val="20"/>
                <w:szCs w:val="20"/>
                <w:lang w:val="uk-UA"/>
              </w:rPr>
              <w:t>4</w:t>
            </w:r>
            <w:r w:rsidRPr="00E63428">
              <w:rPr>
                <w:rFonts w:ascii="Times New Roman" w:hAnsi="Times New Roman" w:cs="Times New Roman"/>
                <w:i/>
                <w:sz w:val="20"/>
                <w:szCs w:val="20"/>
                <w:lang w:val="en-GB"/>
              </w:rPr>
              <w:t>,9</w:t>
            </w:r>
          </w:p>
        </w:tc>
      </w:tr>
      <w:tr w:rsidR="00DA437C" w:rsidRPr="00E63428" w:rsidTr="00B66654">
        <w:tc>
          <w:tcPr>
            <w:tcW w:w="1700" w:type="dxa"/>
            <w:shd w:val="clear" w:color="auto" w:fill="auto"/>
          </w:tcPr>
          <w:p w:rsidR="00DA437C" w:rsidRPr="00754E9E" w:rsidRDefault="00E63428" w:rsidP="00B66654">
            <w:pPr>
              <w:tabs>
                <w:tab w:val="left" w:pos="1260"/>
              </w:tabs>
              <w:spacing w:after="0" w:line="240" w:lineRule="auto"/>
              <w:rPr>
                <w:rFonts w:ascii="Times New Roman" w:hAnsi="Times New Roman" w:cs="Times New Roman"/>
                <w:b/>
                <w:sz w:val="20"/>
                <w:szCs w:val="20"/>
              </w:rPr>
            </w:pPr>
            <w:r w:rsidRPr="00E63428">
              <w:rPr>
                <w:rFonts w:ascii="Times New Roman" w:hAnsi="Times New Roman" w:cs="Times New Roman"/>
                <w:b/>
                <w:sz w:val="20"/>
                <w:szCs w:val="20"/>
              </w:rPr>
              <w:t>Total</w:t>
            </w:r>
            <w:r w:rsidR="00DA437C" w:rsidRPr="00754E9E">
              <w:rPr>
                <w:rFonts w:ascii="Times New Roman" w:hAnsi="Times New Roman" w:cs="Times New Roman"/>
                <w:b/>
                <w:sz w:val="20"/>
                <w:szCs w:val="20"/>
              </w:rPr>
              <w:t xml:space="preserve"> </w:t>
            </w:r>
          </w:p>
          <w:p w:rsidR="00DA437C" w:rsidRPr="00754E9E" w:rsidRDefault="00DA437C" w:rsidP="00DA437C">
            <w:pPr>
              <w:tabs>
                <w:tab w:val="left" w:pos="1260"/>
              </w:tabs>
              <w:spacing w:after="0" w:line="240" w:lineRule="auto"/>
              <w:rPr>
                <w:rFonts w:ascii="Times New Roman" w:hAnsi="Times New Roman" w:cs="Times New Roman"/>
                <w:b/>
                <w:sz w:val="20"/>
                <w:szCs w:val="20"/>
              </w:rPr>
            </w:pPr>
            <w:r w:rsidRPr="00754E9E">
              <w:rPr>
                <w:rFonts w:ascii="Times New Roman" w:hAnsi="Times New Roman" w:cs="Times New Roman"/>
                <w:b/>
                <w:sz w:val="20"/>
                <w:szCs w:val="20"/>
              </w:rPr>
              <w:t>(</w:t>
            </w:r>
            <w:r w:rsidRPr="00E63428">
              <w:rPr>
                <w:rFonts w:ascii="Times New Roman" w:hAnsi="Times New Roman" w:cs="Times New Roman"/>
                <w:b/>
                <w:sz w:val="20"/>
                <w:szCs w:val="20"/>
                <w:lang w:val="en-GB"/>
              </w:rPr>
              <w:t>T</w:t>
            </w:r>
            <w:r w:rsidRPr="00754E9E">
              <w:rPr>
                <w:rFonts w:ascii="Times New Roman" w:hAnsi="Times New Roman" w:cs="Times New Roman"/>
                <w:b/>
                <w:sz w:val="20"/>
                <w:szCs w:val="20"/>
              </w:rPr>
              <w:t>+</w:t>
            </w:r>
            <w:r w:rsidRPr="00E63428">
              <w:rPr>
                <w:rFonts w:ascii="Times New Roman" w:hAnsi="Times New Roman" w:cs="Times New Roman"/>
                <w:b/>
                <w:sz w:val="20"/>
                <w:szCs w:val="20"/>
                <w:lang w:val="en-GB"/>
              </w:rPr>
              <w:t>C</w:t>
            </w:r>
            <w:r w:rsidRPr="00754E9E">
              <w:rPr>
                <w:rFonts w:ascii="Times New Roman" w:hAnsi="Times New Roman" w:cs="Times New Roman"/>
                <w:b/>
                <w:sz w:val="20"/>
                <w:szCs w:val="20"/>
              </w:rPr>
              <w:t xml:space="preserve">), </w:t>
            </w:r>
            <w:r w:rsidRPr="00E63428">
              <w:rPr>
                <w:rFonts w:ascii="Times New Roman" w:hAnsi="Times New Roman" w:cs="Times New Roman"/>
                <w:b/>
                <w:i/>
                <w:sz w:val="20"/>
                <w:szCs w:val="20"/>
              </w:rPr>
              <w:t>bn m³</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en-GB"/>
              </w:rPr>
              <w:t>197,9</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en-GB"/>
              </w:rPr>
              <w:t>187,8</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en-GB"/>
              </w:rPr>
              <w:t>182,0</w:t>
            </w:r>
          </w:p>
        </w:tc>
        <w:tc>
          <w:tcPr>
            <w:tcW w:w="722"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en-GB"/>
              </w:rPr>
              <w:t>183,2</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en-GB"/>
              </w:rPr>
              <w:t>144,7</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en-GB"/>
              </w:rPr>
              <w:t>153,1</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en-GB"/>
              </w:rPr>
              <w:t>160,4</w:t>
            </w:r>
          </w:p>
        </w:tc>
        <w:tc>
          <w:tcPr>
            <w:tcW w:w="722"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en-GB"/>
              </w:rPr>
              <w:t>136,0</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en-GB"/>
              </w:rPr>
              <w:t>134,1</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en-GB"/>
              </w:rPr>
              <w:t>102,0</w:t>
            </w:r>
          </w:p>
        </w:tc>
        <w:tc>
          <w:tcPr>
            <w:tcW w:w="1011" w:type="dxa"/>
            <w:shd w:val="clear" w:color="auto" w:fill="DDD9C3" w:themeFill="background2" w:themeFillShade="E6"/>
          </w:tcPr>
          <w:p w:rsidR="00DA437C" w:rsidRPr="00E63428" w:rsidRDefault="00DA437C" w:rsidP="00B66654">
            <w:pPr>
              <w:spacing w:after="0" w:line="240" w:lineRule="auto"/>
              <w:rPr>
                <w:rFonts w:ascii="Times New Roman" w:hAnsi="Times New Roman" w:cs="Times New Roman"/>
                <w:i/>
                <w:sz w:val="20"/>
                <w:szCs w:val="20"/>
                <w:lang w:val="en-GB"/>
              </w:rPr>
            </w:pPr>
            <w:r w:rsidRPr="00E63428">
              <w:rPr>
                <w:rFonts w:ascii="Times New Roman" w:hAnsi="Times New Roman" w:cs="Times New Roman"/>
                <w:i/>
                <w:sz w:val="20"/>
                <w:szCs w:val="20"/>
                <w:lang w:val="en-GB"/>
              </w:rPr>
              <w:t>101,5</w:t>
            </w:r>
          </w:p>
        </w:tc>
      </w:tr>
      <w:tr w:rsidR="00DA437C" w:rsidRPr="00E63428" w:rsidTr="00B66654">
        <w:tc>
          <w:tcPr>
            <w:tcW w:w="1700" w:type="dxa"/>
            <w:shd w:val="clear" w:color="auto" w:fill="auto"/>
          </w:tcPr>
          <w:p w:rsidR="00DA437C" w:rsidRPr="00E63428" w:rsidRDefault="00E63428" w:rsidP="00B66654">
            <w:pPr>
              <w:spacing w:after="0" w:line="240" w:lineRule="auto"/>
              <w:rPr>
                <w:rFonts w:ascii="Times New Roman" w:hAnsi="Times New Roman" w:cs="Times New Roman"/>
                <w:b/>
                <w:sz w:val="20"/>
                <w:szCs w:val="20"/>
              </w:rPr>
            </w:pPr>
            <w:r w:rsidRPr="00E63428">
              <w:rPr>
                <w:rFonts w:ascii="Times New Roman" w:hAnsi="Times New Roman" w:cs="Times New Roman"/>
                <w:b/>
                <w:sz w:val="20"/>
                <w:szCs w:val="20"/>
              </w:rPr>
              <w:t>Volume of injection</w:t>
            </w:r>
            <w:r w:rsidR="00DA437C" w:rsidRPr="00E63428">
              <w:rPr>
                <w:rFonts w:ascii="Times New Roman" w:hAnsi="Times New Roman" w:cs="Times New Roman"/>
                <w:b/>
                <w:sz w:val="20"/>
                <w:szCs w:val="20"/>
                <w:lang w:val="uk-UA"/>
              </w:rPr>
              <w:t xml:space="preserve">, </w:t>
            </w:r>
            <w:r w:rsidR="00DA437C" w:rsidRPr="00E63428">
              <w:rPr>
                <w:rFonts w:ascii="Times New Roman" w:hAnsi="Times New Roman" w:cs="Times New Roman"/>
                <w:b/>
                <w:sz w:val="20"/>
                <w:szCs w:val="20"/>
              </w:rPr>
              <w:t>(</w:t>
            </w:r>
            <w:r w:rsidR="00DA437C" w:rsidRPr="00E63428">
              <w:rPr>
                <w:rFonts w:ascii="Times New Roman" w:hAnsi="Times New Roman" w:cs="Times New Roman"/>
                <w:b/>
                <w:sz w:val="20"/>
                <w:szCs w:val="20"/>
                <w:lang w:val="ru-RU"/>
              </w:rPr>
              <w:t>ПСГ</w:t>
            </w:r>
            <w:r w:rsidR="00DA437C" w:rsidRPr="00E63428">
              <w:rPr>
                <w:rFonts w:ascii="Times New Roman" w:hAnsi="Times New Roman" w:cs="Times New Roman"/>
                <w:b/>
                <w:sz w:val="20"/>
                <w:szCs w:val="20"/>
              </w:rPr>
              <w:t>),</w:t>
            </w:r>
            <w:r w:rsidR="00DA437C" w:rsidRPr="00E63428">
              <w:rPr>
                <w:rFonts w:ascii="Times New Roman" w:hAnsi="Times New Roman" w:cs="Times New Roman"/>
                <w:b/>
                <w:i/>
                <w:sz w:val="20"/>
                <w:szCs w:val="20"/>
              </w:rPr>
              <w:t xml:space="preserve"> bn m³</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en-GB"/>
              </w:rPr>
              <w:t>15,3</w:t>
            </w:r>
          </w:p>
          <w:p w:rsidR="00DA437C" w:rsidRPr="00E63428" w:rsidRDefault="00DA437C" w:rsidP="00B66654">
            <w:pPr>
              <w:spacing w:after="0" w:line="240" w:lineRule="auto"/>
              <w:rPr>
                <w:rFonts w:ascii="Times New Roman" w:hAnsi="Times New Roman" w:cs="Times New Roman"/>
                <w:sz w:val="20"/>
                <w:szCs w:val="20"/>
                <w:lang w:val="en-GB"/>
              </w:rPr>
            </w:pP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en-GB"/>
              </w:rPr>
              <w:t>18,1</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en-GB"/>
              </w:rPr>
              <w:t>18,0</w:t>
            </w:r>
          </w:p>
        </w:tc>
        <w:tc>
          <w:tcPr>
            <w:tcW w:w="722"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en-GB"/>
              </w:rPr>
              <w:t>15,9</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en-GB"/>
              </w:rPr>
              <w:t>11,0</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en-GB"/>
              </w:rPr>
              <w:t>13,4</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en-GB"/>
              </w:rPr>
              <w:t>10,9</w:t>
            </w:r>
          </w:p>
        </w:tc>
        <w:tc>
          <w:tcPr>
            <w:tcW w:w="722"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en-GB"/>
              </w:rPr>
              <w:t>13,7</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en-GB"/>
              </w:rPr>
              <w:t>11,6</w:t>
            </w:r>
          </w:p>
        </w:tc>
        <w:tc>
          <w:tcPr>
            <w:tcW w:w="721" w:type="dxa"/>
            <w:shd w:val="clear" w:color="auto" w:fill="auto"/>
          </w:tcPr>
          <w:p w:rsidR="00DA437C" w:rsidRPr="00E63428" w:rsidRDefault="00DA437C" w:rsidP="00B66654">
            <w:pPr>
              <w:spacing w:after="0" w:line="240" w:lineRule="auto"/>
              <w:rPr>
                <w:rFonts w:ascii="Times New Roman" w:hAnsi="Times New Roman" w:cs="Times New Roman"/>
                <w:sz w:val="20"/>
                <w:szCs w:val="20"/>
                <w:lang w:val="en-GB"/>
              </w:rPr>
            </w:pPr>
            <w:r w:rsidRPr="00E63428">
              <w:rPr>
                <w:rFonts w:ascii="Times New Roman" w:hAnsi="Times New Roman" w:cs="Times New Roman"/>
                <w:sz w:val="20"/>
                <w:szCs w:val="20"/>
                <w:lang w:val="en-GB"/>
              </w:rPr>
              <w:t>9,8</w:t>
            </w:r>
          </w:p>
        </w:tc>
        <w:tc>
          <w:tcPr>
            <w:tcW w:w="1011" w:type="dxa"/>
            <w:shd w:val="clear" w:color="auto" w:fill="DDD9C3" w:themeFill="background2" w:themeFillShade="E6"/>
          </w:tcPr>
          <w:p w:rsidR="00DA437C" w:rsidRPr="00E63428" w:rsidRDefault="00DA437C" w:rsidP="00B66654">
            <w:pPr>
              <w:spacing w:after="0" w:line="240" w:lineRule="auto"/>
              <w:rPr>
                <w:rFonts w:ascii="Times New Roman" w:hAnsi="Times New Roman" w:cs="Times New Roman"/>
                <w:i/>
                <w:sz w:val="20"/>
                <w:szCs w:val="20"/>
                <w:lang w:val="uk-UA"/>
              </w:rPr>
            </w:pPr>
            <w:r w:rsidRPr="00E63428">
              <w:rPr>
                <w:rFonts w:ascii="Times New Roman" w:hAnsi="Times New Roman" w:cs="Times New Roman"/>
                <w:i/>
                <w:sz w:val="20"/>
                <w:szCs w:val="20"/>
                <w:lang w:val="en-GB"/>
              </w:rPr>
              <w:t>9,6</w:t>
            </w:r>
          </w:p>
          <w:p w:rsidR="00DA437C" w:rsidRPr="00E63428" w:rsidRDefault="00DA437C" w:rsidP="00B66654">
            <w:pPr>
              <w:spacing w:after="0" w:line="240" w:lineRule="auto"/>
              <w:rPr>
                <w:rFonts w:ascii="Times New Roman" w:hAnsi="Times New Roman" w:cs="Times New Roman"/>
                <w:i/>
                <w:sz w:val="20"/>
                <w:szCs w:val="20"/>
              </w:rPr>
            </w:pPr>
          </w:p>
        </w:tc>
      </w:tr>
      <w:tr w:rsidR="00DA437C" w:rsidRPr="00E63428" w:rsidTr="00B66654">
        <w:tc>
          <w:tcPr>
            <w:tcW w:w="1700" w:type="dxa"/>
            <w:shd w:val="clear" w:color="auto" w:fill="auto"/>
          </w:tcPr>
          <w:p w:rsidR="00E63428" w:rsidRPr="00E63428" w:rsidRDefault="00E63428" w:rsidP="00E63428">
            <w:pPr>
              <w:spacing w:after="0" w:line="240" w:lineRule="auto"/>
              <w:rPr>
                <w:rFonts w:ascii="Times New Roman" w:hAnsi="Times New Roman" w:cs="Times New Roman"/>
                <w:b/>
                <w:sz w:val="20"/>
                <w:szCs w:val="20"/>
              </w:rPr>
            </w:pPr>
            <w:r w:rsidRPr="00E63428">
              <w:rPr>
                <w:rFonts w:ascii="Times New Roman" w:hAnsi="Times New Roman" w:cs="Times New Roman"/>
                <w:b/>
                <w:sz w:val="20"/>
                <w:szCs w:val="20"/>
              </w:rPr>
              <w:t>Ratio</w:t>
            </w:r>
          </w:p>
          <w:p w:rsidR="00DA437C" w:rsidRPr="00E63428" w:rsidRDefault="00E63428" w:rsidP="00B66654">
            <w:pPr>
              <w:spacing w:after="0" w:line="240" w:lineRule="auto"/>
              <w:rPr>
                <w:rFonts w:ascii="Times New Roman" w:hAnsi="Times New Roman" w:cs="Times New Roman"/>
                <w:b/>
                <w:sz w:val="20"/>
                <w:szCs w:val="20"/>
                <w:lang w:val="en-GB"/>
              </w:rPr>
            </w:pPr>
            <w:r w:rsidRPr="00E63428">
              <w:rPr>
                <w:rFonts w:ascii="Times New Roman" w:hAnsi="Times New Roman" w:cs="Times New Roman"/>
                <w:b/>
                <w:sz w:val="20"/>
                <w:szCs w:val="20"/>
              </w:rPr>
              <w:t>USF</w:t>
            </w:r>
            <w:r w:rsidR="00DA437C" w:rsidRPr="00E63428">
              <w:rPr>
                <w:rFonts w:ascii="Times New Roman" w:hAnsi="Times New Roman" w:cs="Times New Roman"/>
                <w:b/>
                <w:sz w:val="20"/>
                <w:szCs w:val="20"/>
                <w:lang w:val="uk-UA"/>
              </w:rPr>
              <w:t xml:space="preserve"> </w:t>
            </w:r>
            <w:r w:rsidR="00DA437C" w:rsidRPr="00E63428">
              <w:rPr>
                <w:rFonts w:ascii="Times New Roman" w:hAnsi="Times New Roman" w:cs="Times New Roman"/>
                <w:b/>
                <w:sz w:val="20"/>
                <w:szCs w:val="20"/>
                <w:lang w:val="en-GB"/>
              </w:rPr>
              <w:t>/ (T+C)</w:t>
            </w:r>
            <w:r w:rsidR="00DA437C" w:rsidRPr="00E63428">
              <w:rPr>
                <w:rFonts w:ascii="Times New Roman" w:hAnsi="Times New Roman" w:cs="Times New Roman"/>
                <w:b/>
                <w:sz w:val="20"/>
                <w:szCs w:val="20"/>
                <w:lang w:val="uk-UA"/>
              </w:rPr>
              <w:t xml:space="preserve">, </w:t>
            </w:r>
            <w:r w:rsidR="00DA437C" w:rsidRPr="00E63428">
              <w:rPr>
                <w:rFonts w:ascii="Times New Roman" w:hAnsi="Times New Roman" w:cs="Times New Roman"/>
                <w:b/>
                <w:sz w:val="20"/>
                <w:szCs w:val="20"/>
                <w:lang w:val="en-GB"/>
              </w:rPr>
              <w:t>%</w:t>
            </w:r>
          </w:p>
          <w:p w:rsidR="00DA437C" w:rsidRPr="00E63428" w:rsidRDefault="00DA437C" w:rsidP="00B66654">
            <w:pPr>
              <w:spacing w:after="0" w:line="240" w:lineRule="auto"/>
              <w:rPr>
                <w:rFonts w:ascii="Times New Roman" w:hAnsi="Times New Roman" w:cs="Times New Roman"/>
                <w:b/>
                <w:sz w:val="20"/>
                <w:szCs w:val="20"/>
                <w:lang w:val="en-GB"/>
              </w:rPr>
            </w:pPr>
          </w:p>
        </w:tc>
        <w:tc>
          <w:tcPr>
            <w:tcW w:w="721" w:type="dxa"/>
            <w:shd w:val="clear" w:color="auto" w:fill="EEECE1" w:themeFill="background2"/>
          </w:tcPr>
          <w:p w:rsidR="00DA437C" w:rsidRPr="00E63428" w:rsidRDefault="00DA437C" w:rsidP="00B66654">
            <w:pPr>
              <w:spacing w:after="0" w:line="240" w:lineRule="auto"/>
              <w:rPr>
                <w:rFonts w:ascii="Times New Roman" w:hAnsi="Times New Roman" w:cs="Times New Roman"/>
                <w:b/>
                <w:color w:val="FF0000"/>
                <w:sz w:val="20"/>
                <w:szCs w:val="20"/>
                <w:lang w:val="uk-UA"/>
              </w:rPr>
            </w:pPr>
            <w:r w:rsidRPr="00E63428">
              <w:rPr>
                <w:rFonts w:ascii="Times New Roman" w:hAnsi="Times New Roman" w:cs="Times New Roman"/>
                <w:b/>
                <w:color w:val="FF0000"/>
                <w:sz w:val="20"/>
                <w:szCs w:val="20"/>
                <w:lang w:val="en-GB"/>
              </w:rPr>
              <w:t>7,73</w:t>
            </w:r>
          </w:p>
        </w:tc>
        <w:tc>
          <w:tcPr>
            <w:tcW w:w="721" w:type="dxa"/>
            <w:shd w:val="clear" w:color="auto" w:fill="EEECE1" w:themeFill="background2"/>
          </w:tcPr>
          <w:p w:rsidR="00DA437C" w:rsidRPr="00E63428" w:rsidRDefault="00DA437C" w:rsidP="00B66654">
            <w:pPr>
              <w:spacing w:after="0" w:line="240" w:lineRule="auto"/>
              <w:rPr>
                <w:rFonts w:ascii="Times New Roman" w:hAnsi="Times New Roman" w:cs="Times New Roman"/>
                <w:b/>
                <w:color w:val="FF0000"/>
                <w:sz w:val="20"/>
                <w:szCs w:val="20"/>
                <w:lang w:val="en-GB"/>
              </w:rPr>
            </w:pPr>
            <w:r w:rsidRPr="00E63428">
              <w:rPr>
                <w:rFonts w:ascii="Times New Roman" w:hAnsi="Times New Roman" w:cs="Times New Roman"/>
                <w:b/>
                <w:color w:val="FF0000"/>
                <w:sz w:val="20"/>
                <w:szCs w:val="20"/>
                <w:lang w:val="en-GB"/>
              </w:rPr>
              <w:t>9,64</w:t>
            </w:r>
          </w:p>
        </w:tc>
        <w:tc>
          <w:tcPr>
            <w:tcW w:w="721" w:type="dxa"/>
            <w:shd w:val="clear" w:color="auto" w:fill="EEECE1" w:themeFill="background2"/>
          </w:tcPr>
          <w:p w:rsidR="00DA437C" w:rsidRPr="00E63428" w:rsidRDefault="00DA437C" w:rsidP="00B66654">
            <w:pPr>
              <w:spacing w:after="0" w:line="240" w:lineRule="auto"/>
              <w:rPr>
                <w:rFonts w:ascii="Times New Roman" w:hAnsi="Times New Roman" w:cs="Times New Roman"/>
                <w:b/>
                <w:color w:val="FF0000"/>
                <w:sz w:val="20"/>
                <w:szCs w:val="20"/>
                <w:lang w:val="en-GB"/>
              </w:rPr>
            </w:pPr>
            <w:r w:rsidRPr="00E63428">
              <w:rPr>
                <w:rFonts w:ascii="Times New Roman" w:hAnsi="Times New Roman" w:cs="Times New Roman"/>
                <w:b/>
                <w:color w:val="FF0000"/>
                <w:sz w:val="20"/>
                <w:szCs w:val="20"/>
                <w:lang w:val="en-GB"/>
              </w:rPr>
              <w:t>9,90</w:t>
            </w:r>
          </w:p>
        </w:tc>
        <w:tc>
          <w:tcPr>
            <w:tcW w:w="722" w:type="dxa"/>
            <w:shd w:val="clear" w:color="auto" w:fill="EEECE1" w:themeFill="background2"/>
          </w:tcPr>
          <w:p w:rsidR="00DA437C" w:rsidRPr="00E63428" w:rsidRDefault="00DA437C" w:rsidP="00B66654">
            <w:pPr>
              <w:spacing w:after="0" w:line="240" w:lineRule="auto"/>
              <w:rPr>
                <w:rFonts w:ascii="Times New Roman" w:hAnsi="Times New Roman" w:cs="Times New Roman"/>
                <w:b/>
                <w:color w:val="FF0000"/>
                <w:sz w:val="20"/>
                <w:szCs w:val="20"/>
                <w:lang w:val="en-GB"/>
              </w:rPr>
            </w:pPr>
            <w:r w:rsidRPr="00E63428">
              <w:rPr>
                <w:rFonts w:ascii="Times New Roman" w:hAnsi="Times New Roman" w:cs="Times New Roman"/>
                <w:b/>
                <w:color w:val="FF0000"/>
                <w:sz w:val="20"/>
                <w:szCs w:val="20"/>
                <w:lang w:val="en-GB"/>
              </w:rPr>
              <w:t>8,68</w:t>
            </w:r>
          </w:p>
        </w:tc>
        <w:tc>
          <w:tcPr>
            <w:tcW w:w="721" w:type="dxa"/>
            <w:shd w:val="clear" w:color="auto" w:fill="EEECE1" w:themeFill="background2"/>
          </w:tcPr>
          <w:p w:rsidR="00DA437C" w:rsidRPr="00E63428" w:rsidRDefault="00DA437C" w:rsidP="00B66654">
            <w:pPr>
              <w:spacing w:after="0" w:line="240" w:lineRule="auto"/>
              <w:rPr>
                <w:rFonts w:ascii="Times New Roman" w:hAnsi="Times New Roman" w:cs="Times New Roman"/>
                <w:b/>
                <w:color w:val="FF0000"/>
                <w:sz w:val="20"/>
                <w:szCs w:val="20"/>
                <w:lang w:val="en-GB"/>
              </w:rPr>
            </w:pPr>
            <w:r w:rsidRPr="00E63428">
              <w:rPr>
                <w:rFonts w:ascii="Times New Roman" w:hAnsi="Times New Roman" w:cs="Times New Roman"/>
                <w:b/>
                <w:color w:val="FF0000"/>
                <w:sz w:val="20"/>
                <w:szCs w:val="20"/>
                <w:lang w:val="en-GB"/>
              </w:rPr>
              <w:t>7,60</w:t>
            </w:r>
          </w:p>
        </w:tc>
        <w:tc>
          <w:tcPr>
            <w:tcW w:w="721" w:type="dxa"/>
            <w:shd w:val="clear" w:color="auto" w:fill="EEECE1" w:themeFill="background2"/>
          </w:tcPr>
          <w:p w:rsidR="00DA437C" w:rsidRPr="00E63428" w:rsidRDefault="00DA437C" w:rsidP="00B66654">
            <w:pPr>
              <w:spacing w:after="0" w:line="240" w:lineRule="auto"/>
              <w:rPr>
                <w:rFonts w:ascii="Times New Roman" w:hAnsi="Times New Roman" w:cs="Times New Roman"/>
                <w:b/>
                <w:color w:val="FF0000"/>
                <w:sz w:val="20"/>
                <w:szCs w:val="20"/>
                <w:lang w:val="en-GB"/>
              </w:rPr>
            </w:pPr>
            <w:r w:rsidRPr="00E63428">
              <w:rPr>
                <w:rFonts w:ascii="Times New Roman" w:hAnsi="Times New Roman" w:cs="Times New Roman"/>
                <w:b/>
                <w:color w:val="FF0000"/>
                <w:sz w:val="20"/>
                <w:szCs w:val="20"/>
                <w:lang w:val="en-GB"/>
              </w:rPr>
              <w:t>8,75</w:t>
            </w:r>
          </w:p>
        </w:tc>
        <w:tc>
          <w:tcPr>
            <w:tcW w:w="721" w:type="dxa"/>
            <w:shd w:val="clear" w:color="auto" w:fill="EEECE1" w:themeFill="background2"/>
          </w:tcPr>
          <w:p w:rsidR="00DA437C" w:rsidRPr="00E63428" w:rsidRDefault="00DA437C" w:rsidP="00B66654">
            <w:pPr>
              <w:spacing w:after="0" w:line="240" w:lineRule="auto"/>
              <w:rPr>
                <w:rFonts w:ascii="Times New Roman" w:hAnsi="Times New Roman" w:cs="Times New Roman"/>
                <w:b/>
                <w:color w:val="FF0000"/>
                <w:sz w:val="20"/>
                <w:szCs w:val="20"/>
                <w:lang w:val="en-GB"/>
              </w:rPr>
            </w:pPr>
            <w:r w:rsidRPr="00E63428">
              <w:rPr>
                <w:rFonts w:ascii="Times New Roman" w:hAnsi="Times New Roman" w:cs="Times New Roman"/>
                <w:b/>
                <w:color w:val="FF0000"/>
                <w:sz w:val="20"/>
                <w:szCs w:val="20"/>
                <w:lang w:val="en-GB"/>
              </w:rPr>
              <w:t>6,80</w:t>
            </w:r>
          </w:p>
        </w:tc>
        <w:tc>
          <w:tcPr>
            <w:tcW w:w="722" w:type="dxa"/>
            <w:shd w:val="clear" w:color="auto" w:fill="EEECE1" w:themeFill="background2"/>
          </w:tcPr>
          <w:p w:rsidR="00DA437C" w:rsidRPr="00E63428" w:rsidRDefault="00DA437C" w:rsidP="00B66654">
            <w:pPr>
              <w:spacing w:after="0" w:line="240" w:lineRule="auto"/>
              <w:rPr>
                <w:rFonts w:ascii="Times New Roman" w:hAnsi="Times New Roman" w:cs="Times New Roman"/>
                <w:b/>
                <w:color w:val="FF0000"/>
                <w:sz w:val="20"/>
                <w:szCs w:val="20"/>
                <w:lang w:val="en-GB"/>
              </w:rPr>
            </w:pPr>
            <w:r w:rsidRPr="00E63428">
              <w:rPr>
                <w:rFonts w:ascii="Times New Roman" w:hAnsi="Times New Roman" w:cs="Times New Roman"/>
                <w:b/>
                <w:color w:val="FF0000"/>
                <w:sz w:val="20"/>
                <w:szCs w:val="20"/>
                <w:lang w:val="en-GB"/>
              </w:rPr>
              <w:t>10,1</w:t>
            </w:r>
          </w:p>
        </w:tc>
        <w:tc>
          <w:tcPr>
            <w:tcW w:w="721" w:type="dxa"/>
            <w:shd w:val="clear" w:color="auto" w:fill="EEECE1" w:themeFill="background2"/>
          </w:tcPr>
          <w:p w:rsidR="00DA437C" w:rsidRPr="00E63428" w:rsidRDefault="00DA437C" w:rsidP="00B66654">
            <w:pPr>
              <w:spacing w:after="0" w:line="240" w:lineRule="auto"/>
              <w:rPr>
                <w:rFonts w:ascii="Times New Roman" w:hAnsi="Times New Roman" w:cs="Times New Roman"/>
                <w:b/>
                <w:color w:val="FF0000"/>
                <w:sz w:val="20"/>
                <w:szCs w:val="20"/>
                <w:lang w:val="en-GB"/>
              </w:rPr>
            </w:pPr>
            <w:r w:rsidRPr="00E63428">
              <w:rPr>
                <w:rFonts w:ascii="Times New Roman" w:hAnsi="Times New Roman" w:cs="Times New Roman"/>
                <w:b/>
                <w:color w:val="FF0000"/>
                <w:sz w:val="20"/>
                <w:szCs w:val="20"/>
                <w:lang w:val="en-GB"/>
              </w:rPr>
              <w:t>8,65</w:t>
            </w:r>
          </w:p>
        </w:tc>
        <w:tc>
          <w:tcPr>
            <w:tcW w:w="721" w:type="dxa"/>
            <w:shd w:val="clear" w:color="auto" w:fill="EEECE1" w:themeFill="background2"/>
          </w:tcPr>
          <w:p w:rsidR="00DA437C" w:rsidRPr="00E63428" w:rsidRDefault="00DA437C" w:rsidP="00B66654">
            <w:pPr>
              <w:spacing w:after="0" w:line="240" w:lineRule="auto"/>
              <w:rPr>
                <w:rFonts w:ascii="Times New Roman" w:hAnsi="Times New Roman" w:cs="Times New Roman"/>
                <w:b/>
                <w:color w:val="FF0000"/>
                <w:sz w:val="20"/>
                <w:szCs w:val="20"/>
                <w:lang w:val="en-GB"/>
              </w:rPr>
            </w:pPr>
            <w:r w:rsidRPr="00E63428">
              <w:rPr>
                <w:rFonts w:ascii="Times New Roman" w:hAnsi="Times New Roman" w:cs="Times New Roman"/>
                <w:b/>
                <w:color w:val="FF0000"/>
                <w:sz w:val="20"/>
                <w:szCs w:val="20"/>
                <w:lang w:val="en-GB"/>
              </w:rPr>
              <w:t>9,60</w:t>
            </w:r>
          </w:p>
        </w:tc>
        <w:tc>
          <w:tcPr>
            <w:tcW w:w="1011" w:type="dxa"/>
            <w:shd w:val="clear" w:color="auto" w:fill="DDD9C3" w:themeFill="background2" w:themeFillShade="E6"/>
          </w:tcPr>
          <w:p w:rsidR="00DA437C" w:rsidRPr="00E63428" w:rsidRDefault="00DA437C" w:rsidP="00B66654">
            <w:pPr>
              <w:spacing w:after="0" w:line="240" w:lineRule="auto"/>
              <w:rPr>
                <w:rFonts w:ascii="Times New Roman" w:hAnsi="Times New Roman" w:cs="Times New Roman"/>
                <w:b/>
                <w:i/>
                <w:color w:val="FF0000"/>
                <w:sz w:val="20"/>
                <w:szCs w:val="20"/>
                <w:lang w:val="uk-UA"/>
              </w:rPr>
            </w:pPr>
            <w:r w:rsidRPr="00E63428">
              <w:rPr>
                <w:rFonts w:ascii="Times New Roman" w:hAnsi="Times New Roman" w:cs="Times New Roman"/>
                <w:b/>
                <w:i/>
                <w:color w:val="FF0000"/>
                <w:sz w:val="20"/>
                <w:szCs w:val="20"/>
                <w:lang w:val="en-GB"/>
              </w:rPr>
              <w:t>9,46</w:t>
            </w:r>
          </w:p>
        </w:tc>
      </w:tr>
    </w:tbl>
    <w:p w:rsidR="00950D43" w:rsidRDefault="00950D43" w:rsidP="00F71218">
      <w:pPr>
        <w:rPr>
          <w:rFonts w:ascii="Times New Roman" w:hAnsi="Times New Roman" w:cs="Times New Roman"/>
          <w:b/>
          <w:sz w:val="20"/>
          <w:szCs w:val="20"/>
        </w:rPr>
      </w:pPr>
    </w:p>
    <w:p w:rsidR="0063018E" w:rsidRPr="00754E9E" w:rsidRDefault="00950D43" w:rsidP="00754E9E">
      <w:pPr>
        <w:jc w:val="both"/>
        <w:rPr>
          <w:rFonts w:ascii="Times New Roman" w:hAnsi="Times New Roman" w:cs="Times New Roman"/>
          <w:sz w:val="24"/>
          <w:szCs w:val="24"/>
        </w:rPr>
      </w:pPr>
      <w:r w:rsidRPr="00754E9E">
        <w:rPr>
          <w:rStyle w:val="hps"/>
          <w:rFonts w:ascii="Times New Roman" w:hAnsi="Times New Roman" w:cs="Times New Roman"/>
          <w:b/>
          <w:sz w:val="24"/>
          <w:szCs w:val="24"/>
        </w:rPr>
        <w:lastRenderedPageBreak/>
        <w:t>Notes</w:t>
      </w:r>
      <w:r w:rsidRPr="00754E9E">
        <w:rPr>
          <w:rFonts w:ascii="Times New Roman" w:hAnsi="Times New Roman" w:cs="Times New Roman"/>
          <w:b/>
          <w:sz w:val="24"/>
          <w:szCs w:val="24"/>
        </w:rPr>
        <w:t>.</w:t>
      </w:r>
      <w:r w:rsidRPr="00754E9E">
        <w:rPr>
          <w:rFonts w:ascii="Times New Roman" w:hAnsi="Times New Roman" w:cs="Times New Roman"/>
          <w:sz w:val="24"/>
          <w:szCs w:val="24"/>
        </w:rPr>
        <w:t xml:space="preserve"> </w:t>
      </w:r>
      <w:r w:rsidRPr="00754E9E">
        <w:rPr>
          <w:rStyle w:val="hps"/>
          <w:rFonts w:ascii="Times New Roman" w:hAnsi="Times New Roman" w:cs="Times New Roman"/>
          <w:sz w:val="24"/>
          <w:szCs w:val="24"/>
        </w:rPr>
        <w:t>Transit</w:t>
      </w:r>
      <w:r w:rsidRPr="00754E9E">
        <w:rPr>
          <w:rFonts w:ascii="Times New Roman" w:hAnsi="Times New Roman" w:cs="Times New Roman"/>
          <w:sz w:val="24"/>
          <w:szCs w:val="24"/>
        </w:rPr>
        <w:t xml:space="preserve"> </w:t>
      </w:r>
      <w:r w:rsidRPr="00754E9E">
        <w:rPr>
          <w:rStyle w:val="hps"/>
          <w:rFonts w:ascii="Times New Roman" w:hAnsi="Times New Roman" w:cs="Times New Roman"/>
          <w:sz w:val="24"/>
          <w:szCs w:val="24"/>
        </w:rPr>
        <w:t>to</w:t>
      </w:r>
      <w:r w:rsidRPr="00754E9E">
        <w:rPr>
          <w:rFonts w:ascii="Times New Roman" w:hAnsi="Times New Roman" w:cs="Times New Roman"/>
          <w:sz w:val="24"/>
          <w:szCs w:val="24"/>
        </w:rPr>
        <w:t xml:space="preserve"> </w:t>
      </w:r>
      <w:r w:rsidRPr="00754E9E">
        <w:rPr>
          <w:rStyle w:val="hps"/>
          <w:rFonts w:ascii="Times New Roman" w:hAnsi="Times New Roman" w:cs="Times New Roman"/>
          <w:sz w:val="24"/>
          <w:szCs w:val="24"/>
        </w:rPr>
        <w:t>EU +</w:t>
      </w:r>
      <w:r w:rsidRPr="00754E9E">
        <w:rPr>
          <w:rFonts w:ascii="Times New Roman" w:hAnsi="Times New Roman" w:cs="Times New Roman"/>
          <w:sz w:val="24"/>
          <w:szCs w:val="24"/>
        </w:rPr>
        <w:t xml:space="preserve"> </w:t>
      </w:r>
      <w:r w:rsidRPr="00754E9E">
        <w:rPr>
          <w:rStyle w:val="hps"/>
          <w:rFonts w:ascii="Times New Roman" w:hAnsi="Times New Roman" w:cs="Times New Roman"/>
          <w:sz w:val="24"/>
          <w:szCs w:val="24"/>
        </w:rPr>
        <w:t>also includes</w:t>
      </w:r>
      <w:r w:rsidRPr="00754E9E">
        <w:rPr>
          <w:rFonts w:ascii="Times New Roman" w:hAnsi="Times New Roman" w:cs="Times New Roman"/>
          <w:sz w:val="24"/>
          <w:szCs w:val="24"/>
        </w:rPr>
        <w:t xml:space="preserve"> </w:t>
      </w:r>
      <w:r w:rsidRPr="00754E9E">
        <w:rPr>
          <w:rStyle w:val="hps"/>
          <w:rFonts w:ascii="Times New Roman" w:hAnsi="Times New Roman" w:cs="Times New Roman"/>
          <w:sz w:val="24"/>
          <w:szCs w:val="24"/>
        </w:rPr>
        <w:t>Turkey and</w:t>
      </w:r>
      <w:r w:rsidRPr="00754E9E">
        <w:rPr>
          <w:rFonts w:ascii="Times New Roman" w:hAnsi="Times New Roman" w:cs="Times New Roman"/>
          <w:sz w:val="24"/>
          <w:szCs w:val="24"/>
        </w:rPr>
        <w:t xml:space="preserve"> </w:t>
      </w:r>
      <w:r w:rsidRPr="00754E9E">
        <w:rPr>
          <w:rStyle w:val="hps"/>
          <w:rFonts w:ascii="Times New Roman" w:hAnsi="Times New Roman" w:cs="Times New Roman"/>
          <w:sz w:val="24"/>
          <w:szCs w:val="24"/>
        </w:rPr>
        <w:t>Balkan countries</w:t>
      </w:r>
      <w:r w:rsidRPr="00754E9E">
        <w:rPr>
          <w:rFonts w:ascii="Times New Roman" w:hAnsi="Times New Roman" w:cs="Times New Roman"/>
          <w:sz w:val="24"/>
          <w:szCs w:val="24"/>
        </w:rPr>
        <w:t xml:space="preserve"> </w:t>
      </w:r>
      <w:r w:rsidRPr="00754E9E">
        <w:rPr>
          <w:rStyle w:val="hps"/>
          <w:rFonts w:ascii="Times New Roman" w:hAnsi="Times New Roman" w:cs="Times New Roman"/>
          <w:sz w:val="24"/>
          <w:szCs w:val="24"/>
        </w:rPr>
        <w:t>that are not</w:t>
      </w:r>
      <w:r w:rsidRPr="00754E9E">
        <w:rPr>
          <w:rFonts w:ascii="Times New Roman" w:hAnsi="Times New Roman" w:cs="Times New Roman"/>
          <w:sz w:val="24"/>
          <w:szCs w:val="24"/>
        </w:rPr>
        <w:t xml:space="preserve"> </w:t>
      </w:r>
      <w:r w:rsidRPr="00754E9E">
        <w:rPr>
          <w:rStyle w:val="hps"/>
          <w:rFonts w:ascii="Times New Roman" w:hAnsi="Times New Roman" w:cs="Times New Roman"/>
          <w:sz w:val="24"/>
          <w:szCs w:val="24"/>
        </w:rPr>
        <w:t>EU members,</w:t>
      </w:r>
      <w:r w:rsidRPr="00754E9E">
        <w:rPr>
          <w:rFonts w:ascii="Times New Roman" w:hAnsi="Times New Roman" w:cs="Times New Roman"/>
          <w:sz w:val="24"/>
          <w:szCs w:val="24"/>
        </w:rPr>
        <w:t xml:space="preserve"> </w:t>
      </w:r>
      <w:r w:rsidRPr="00754E9E">
        <w:rPr>
          <w:rStyle w:val="hps"/>
          <w:rFonts w:ascii="Times New Roman" w:hAnsi="Times New Roman" w:cs="Times New Roman"/>
          <w:sz w:val="24"/>
          <w:szCs w:val="24"/>
        </w:rPr>
        <w:t>but</w:t>
      </w:r>
      <w:r w:rsidRPr="00754E9E">
        <w:rPr>
          <w:rFonts w:ascii="Times New Roman" w:hAnsi="Times New Roman" w:cs="Times New Roman"/>
          <w:sz w:val="24"/>
          <w:szCs w:val="24"/>
        </w:rPr>
        <w:t xml:space="preserve"> </w:t>
      </w:r>
      <w:r w:rsidRPr="00754E9E">
        <w:rPr>
          <w:rStyle w:val="hps"/>
          <w:rFonts w:ascii="Times New Roman" w:hAnsi="Times New Roman" w:cs="Times New Roman"/>
          <w:sz w:val="24"/>
          <w:szCs w:val="24"/>
        </w:rPr>
        <w:t>does not include transit</w:t>
      </w:r>
      <w:r w:rsidRPr="00754E9E">
        <w:rPr>
          <w:rFonts w:ascii="Times New Roman" w:hAnsi="Times New Roman" w:cs="Times New Roman"/>
          <w:sz w:val="24"/>
          <w:szCs w:val="24"/>
        </w:rPr>
        <w:t xml:space="preserve"> </w:t>
      </w:r>
      <w:r w:rsidRPr="00754E9E">
        <w:rPr>
          <w:rStyle w:val="hps"/>
          <w:rFonts w:ascii="Times New Roman" w:hAnsi="Times New Roman" w:cs="Times New Roman"/>
          <w:sz w:val="24"/>
          <w:szCs w:val="24"/>
        </w:rPr>
        <w:t>to Moldova.</w:t>
      </w:r>
      <w:r w:rsidRPr="00754E9E">
        <w:rPr>
          <w:rFonts w:ascii="Times New Roman" w:hAnsi="Times New Roman" w:cs="Times New Roman"/>
          <w:sz w:val="24"/>
          <w:szCs w:val="24"/>
        </w:rPr>
        <w:t xml:space="preserve"> </w:t>
      </w:r>
      <w:r w:rsidRPr="00754E9E">
        <w:rPr>
          <w:rStyle w:val="hps"/>
          <w:rFonts w:ascii="Times New Roman" w:hAnsi="Times New Roman" w:cs="Times New Roman"/>
          <w:sz w:val="24"/>
          <w:szCs w:val="24"/>
        </w:rPr>
        <w:t>The volume</w:t>
      </w:r>
      <w:r w:rsidRPr="00754E9E">
        <w:rPr>
          <w:rFonts w:ascii="Times New Roman" w:hAnsi="Times New Roman" w:cs="Times New Roman"/>
          <w:sz w:val="24"/>
          <w:szCs w:val="24"/>
        </w:rPr>
        <w:t xml:space="preserve"> </w:t>
      </w:r>
      <w:r w:rsidRPr="00754E9E">
        <w:rPr>
          <w:rStyle w:val="hps"/>
          <w:rFonts w:ascii="Times New Roman" w:hAnsi="Times New Roman" w:cs="Times New Roman"/>
          <w:sz w:val="24"/>
          <w:szCs w:val="24"/>
        </w:rPr>
        <w:t>of injection</w:t>
      </w:r>
      <w:r w:rsidRPr="00754E9E">
        <w:rPr>
          <w:rFonts w:ascii="Times New Roman" w:hAnsi="Times New Roman" w:cs="Times New Roman"/>
          <w:sz w:val="24"/>
          <w:szCs w:val="24"/>
        </w:rPr>
        <w:t xml:space="preserve"> </w:t>
      </w:r>
      <w:r w:rsidRPr="00754E9E">
        <w:rPr>
          <w:rStyle w:val="hps"/>
          <w:rFonts w:ascii="Times New Roman" w:hAnsi="Times New Roman" w:cs="Times New Roman"/>
          <w:sz w:val="24"/>
          <w:szCs w:val="24"/>
        </w:rPr>
        <w:t>consists exceptionally</w:t>
      </w:r>
      <w:r w:rsidRPr="00754E9E">
        <w:rPr>
          <w:rFonts w:ascii="Times New Roman" w:hAnsi="Times New Roman" w:cs="Times New Roman"/>
          <w:sz w:val="24"/>
          <w:szCs w:val="24"/>
        </w:rPr>
        <w:t xml:space="preserve"> </w:t>
      </w:r>
      <w:r w:rsidRPr="00754E9E">
        <w:rPr>
          <w:rStyle w:val="hps"/>
          <w:rFonts w:ascii="Times New Roman" w:hAnsi="Times New Roman" w:cs="Times New Roman"/>
          <w:sz w:val="24"/>
          <w:szCs w:val="24"/>
        </w:rPr>
        <w:t>of the volumes</w:t>
      </w:r>
      <w:r w:rsidRPr="00754E9E">
        <w:rPr>
          <w:rFonts w:ascii="Times New Roman" w:hAnsi="Times New Roman" w:cs="Times New Roman"/>
          <w:sz w:val="24"/>
          <w:szCs w:val="24"/>
        </w:rPr>
        <w:t xml:space="preserve"> </w:t>
      </w:r>
      <w:r w:rsidRPr="00754E9E">
        <w:rPr>
          <w:rStyle w:val="hps"/>
          <w:rFonts w:ascii="Times New Roman" w:hAnsi="Times New Roman" w:cs="Times New Roman"/>
          <w:sz w:val="24"/>
          <w:szCs w:val="24"/>
        </w:rPr>
        <w:t>that were</w:t>
      </w:r>
      <w:r w:rsidRPr="00754E9E">
        <w:rPr>
          <w:rFonts w:ascii="Times New Roman" w:hAnsi="Times New Roman" w:cs="Times New Roman"/>
          <w:sz w:val="24"/>
          <w:szCs w:val="24"/>
        </w:rPr>
        <w:t xml:space="preserve"> </w:t>
      </w:r>
      <w:r w:rsidRPr="00754E9E">
        <w:rPr>
          <w:rStyle w:val="hps"/>
          <w:rFonts w:ascii="Times New Roman" w:hAnsi="Times New Roman" w:cs="Times New Roman"/>
          <w:sz w:val="24"/>
          <w:szCs w:val="24"/>
        </w:rPr>
        <w:t>physically</w:t>
      </w:r>
      <w:r w:rsidRPr="00754E9E">
        <w:rPr>
          <w:rFonts w:ascii="Times New Roman" w:hAnsi="Times New Roman" w:cs="Times New Roman"/>
          <w:sz w:val="24"/>
          <w:szCs w:val="24"/>
        </w:rPr>
        <w:t xml:space="preserve"> </w:t>
      </w:r>
      <w:r w:rsidRPr="00754E9E">
        <w:rPr>
          <w:rStyle w:val="hps"/>
          <w:rFonts w:ascii="Times New Roman" w:hAnsi="Times New Roman" w:cs="Times New Roman"/>
          <w:sz w:val="24"/>
          <w:szCs w:val="24"/>
        </w:rPr>
        <w:t>injected</w:t>
      </w:r>
      <w:r w:rsidRPr="00754E9E">
        <w:rPr>
          <w:rFonts w:ascii="Times New Roman" w:hAnsi="Times New Roman" w:cs="Times New Roman"/>
          <w:sz w:val="24"/>
          <w:szCs w:val="24"/>
        </w:rPr>
        <w:t xml:space="preserve"> </w:t>
      </w:r>
      <w:r w:rsidRPr="00754E9E">
        <w:rPr>
          <w:rStyle w:val="hps"/>
          <w:rFonts w:ascii="Times New Roman" w:hAnsi="Times New Roman" w:cs="Times New Roman"/>
          <w:sz w:val="24"/>
          <w:szCs w:val="24"/>
        </w:rPr>
        <w:t>into</w:t>
      </w:r>
      <w:r w:rsidRPr="00754E9E">
        <w:rPr>
          <w:rFonts w:ascii="Times New Roman" w:hAnsi="Times New Roman" w:cs="Times New Roman"/>
          <w:sz w:val="24"/>
          <w:szCs w:val="24"/>
        </w:rPr>
        <w:t xml:space="preserve"> </w:t>
      </w:r>
      <w:r w:rsidRPr="00754E9E">
        <w:rPr>
          <w:rStyle w:val="hps"/>
          <w:rFonts w:ascii="Times New Roman" w:hAnsi="Times New Roman" w:cs="Times New Roman"/>
          <w:sz w:val="24"/>
          <w:szCs w:val="24"/>
        </w:rPr>
        <w:t>the USF during the injection season</w:t>
      </w:r>
      <w:r w:rsidRPr="00754E9E">
        <w:rPr>
          <w:rFonts w:ascii="Times New Roman" w:hAnsi="Times New Roman" w:cs="Times New Roman"/>
          <w:sz w:val="24"/>
          <w:szCs w:val="24"/>
        </w:rPr>
        <w:t>.</w:t>
      </w:r>
      <w:r w:rsidR="00D14F0D" w:rsidRPr="00754E9E">
        <w:rPr>
          <w:rFonts w:ascii="Times New Roman" w:hAnsi="Times New Roman" w:cs="Times New Roman"/>
          <w:sz w:val="24"/>
          <w:szCs w:val="24"/>
        </w:rPr>
        <w:t xml:space="preserve"> </w:t>
      </w:r>
      <w:r w:rsidRPr="00754E9E">
        <w:rPr>
          <w:rFonts w:ascii="Times New Roman" w:hAnsi="Times New Roman" w:cs="Times New Roman"/>
          <w:sz w:val="24"/>
          <w:szCs w:val="24"/>
        </w:rPr>
        <w:t>Outlook</w:t>
      </w:r>
      <w:r w:rsidRPr="00754E9E">
        <w:rPr>
          <w:rStyle w:val="hps"/>
          <w:rFonts w:ascii="Times New Roman" w:hAnsi="Times New Roman" w:cs="Times New Roman"/>
          <w:sz w:val="24"/>
          <w:szCs w:val="24"/>
        </w:rPr>
        <w:t xml:space="preserve"> for</w:t>
      </w:r>
      <w:r w:rsidRPr="00754E9E">
        <w:rPr>
          <w:rFonts w:ascii="Times New Roman" w:hAnsi="Times New Roman" w:cs="Times New Roman"/>
          <w:sz w:val="24"/>
          <w:szCs w:val="24"/>
        </w:rPr>
        <w:t xml:space="preserve"> </w:t>
      </w:r>
      <w:r w:rsidRPr="00754E9E">
        <w:rPr>
          <w:rStyle w:val="hps"/>
          <w:rFonts w:ascii="Times New Roman" w:hAnsi="Times New Roman" w:cs="Times New Roman"/>
          <w:sz w:val="24"/>
          <w:szCs w:val="24"/>
        </w:rPr>
        <w:t>2015</w:t>
      </w:r>
      <w:r w:rsidRPr="00754E9E">
        <w:rPr>
          <w:rFonts w:ascii="Times New Roman" w:hAnsi="Times New Roman" w:cs="Times New Roman"/>
          <w:sz w:val="24"/>
          <w:szCs w:val="24"/>
        </w:rPr>
        <w:t xml:space="preserve"> </w:t>
      </w:r>
      <w:r w:rsidRPr="00754E9E">
        <w:rPr>
          <w:rStyle w:val="hps"/>
          <w:rFonts w:ascii="Times New Roman" w:hAnsi="Times New Roman" w:cs="Times New Roman"/>
          <w:sz w:val="24"/>
          <w:szCs w:val="24"/>
        </w:rPr>
        <w:t>is made on</w:t>
      </w:r>
      <w:r w:rsidRPr="00754E9E">
        <w:rPr>
          <w:rFonts w:ascii="Times New Roman" w:hAnsi="Times New Roman" w:cs="Times New Roman"/>
          <w:sz w:val="24"/>
          <w:szCs w:val="24"/>
        </w:rPr>
        <w:t xml:space="preserve"> </w:t>
      </w:r>
      <w:r w:rsidR="004942CA">
        <w:rPr>
          <w:rStyle w:val="hps"/>
          <w:rFonts w:ascii="Times New Roman" w:hAnsi="Times New Roman" w:cs="Times New Roman"/>
          <w:sz w:val="24"/>
          <w:szCs w:val="24"/>
        </w:rPr>
        <w:t xml:space="preserve">the basis of eleven </w:t>
      </w:r>
      <w:r w:rsidRPr="00754E9E">
        <w:rPr>
          <w:rStyle w:val="hps"/>
          <w:rFonts w:ascii="Times New Roman" w:hAnsi="Times New Roman" w:cs="Times New Roman"/>
          <w:sz w:val="24"/>
          <w:szCs w:val="24"/>
        </w:rPr>
        <w:t>months data.</w:t>
      </w:r>
    </w:p>
    <w:p w:rsidR="0063018E" w:rsidRDefault="000346A7" w:rsidP="002A5066">
      <w:pPr>
        <w:jc w:val="both"/>
        <w:rPr>
          <w:rFonts w:ascii="Times New Roman" w:hAnsi="Times New Roman" w:cs="Times New Roman"/>
          <w:sz w:val="24"/>
          <w:szCs w:val="24"/>
        </w:rPr>
      </w:pPr>
      <w:r w:rsidRPr="00754E9E">
        <w:rPr>
          <w:rFonts w:ascii="Times New Roman" w:hAnsi="Times New Roman" w:cs="Times New Roman"/>
          <w:sz w:val="24"/>
          <w:szCs w:val="24"/>
        </w:rPr>
        <w:tab/>
        <w:t>As the data in Table 1 show, a weig</w:t>
      </w:r>
      <w:r w:rsidR="00D14F0D" w:rsidRPr="00754E9E">
        <w:rPr>
          <w:rFonts w:ascii="Times New Roman" w:hAnsi="Times New Roman" w:cs="Times New Roman"/>
          <w:sz w:val="24"/>
          <w:szCs w:val="24"/>
        </w:rPr>
        <w:t xml:space="preserve">hted average lays in the corridor in between of 6.8% and </w:t>
      </w:r>
      <w:r w:rsidRPr="00754E9E">
        <w:rPr>
          <w:rFonts w:ascii="Times New Roman" w:hAnsi="Times New Roman" w:cs="Times New Roman"/>
          <w:sz w:val="24"/>
          <w:szCs w:val="24"/>
        </w:rPr>
        <w:t>10.1%</w:t>
      </w:r>
      <w:r w:rsidR="00D14F0D" w:rsidRPr="00754E9E">
        <w:rPr>
          <w:rFonts w:ascii="Times New Roman" w:hAnsi="Times New Roman" w:cs="Times New Roman"/>
          <w:sz w:val="24"/>
          <w:szCs w:val="24"/>
        </w:rPr>
        <w:t xml:space="preserve"> amounting to 8.75%, while</w:t>
      </w:r>
      <w:r w:rsidRPr="00754E9E">
        <w:rPr>
          <w:rFonts w:ascii="Times New Roman" w:hAnsi="Times New Roman" w:cs="Times New Roman"/>
          <w:sz w:val="24"/>
          <w:szCs w:val="24"/>
        </w:rPr>
        <w:t xml:space="preserve"> figure </w:t>
      </w:r>
      <w:r w:rsidR="00D14F0D" w:rsidRPr="00754E9E">
        <w:rPr>
          <w:rFonts w:ascii="Times New Roman" w:hAnsi="Times New Roman" w:cs="Times New Roman"/>
          <w:sz w:val="24"/>
          <w:szCs w:val="24"/>
        </w:rPr>
        <w:t xml:space="preserve">for 2015 </w:t>
      </w:r>
      <w:r w:rsidRPr="00754E9E">
        <w:rPr>
          <w:rFonts w:ascii="Times New Roman" w:hAnsi="Times New Roman" w:cs="Times New Roman"/>
          <w:sz w:val="24"/>
          <w:szCs w:val="24"/>
        </w:rPr>
        <w:t>is even slightly higher - 9.46%.</w:t>
      </w:r>
    </w:p>
    <w:p w:rsidR="00CE1AB1" w:rsidRPr="00CE1AB1" w:rsidRDefault="00CE1AB1" w:rsidP="00CE1AB1">
      <w:pPr>
        <w:jc w:val="both"/>
        <w:rPr>
          <w:rFonts w:ascii="Times New Roman" w:hAnsi="Times New Roman" w:cs="Times New Roman"/>
          <w:sz w:val="24"/>
          <w:szCs w:val="24"/>
        </w:rPr>
      </w:pPr>
    </w:p>
    <w:p w:rsidR="00CE1AB1" w:rsidRPr="00CE1AB1" w:rsidRDefault="00CE1AB1" w:rsidP="00CE1AB1">
      <w:pPr>
        <w:jc w:val="both"/>
        <w:rPr>
          <w:rFonts w:ascii="Times New Roman" w:hAnsi="Times New Roman" w:cs="Times New Roman"/>
          <w:sz w:val="24"/>
          <w:szCs w:val="24"/>
        </w:rPr>
      </w:pPr>
      <w:r w:rsidRPr="00CE1AB1">
        <w:rPr>
          <w:rFonts w:ascii="Times New Roman" w:hAnsi="Times New Roman" w:cs="Times New Roman"/>
          <w:sz w:val="24"/>
          <w:szCs w:val="24"/>
        </w:rPr>
        <w:t xml:space="preserve"> </w:t>
      </w:r>
      <w:r w:rsidRPr="00CE1AB1">
        <w:rPr>
          <w:rFonts w:ascii="Times New Roman" w:hAnsi="Times New Roman" w:cs="Times New Roman"/>
          <w:sz w:val="24"/>
          <w:szCs w:val="24"/>
        </w:rPr>
        <w:tab/>
        <w:t>Despite</w:t>
      </w:r>
      <w:r w:rsidR="00B64A05">
        <w:rPr>
          <w:rFonts w:ascii="Times New Roman" w:hAnsi="Times New Roman" w:cs="Times New Roman"/>
          <w:sz w:val="24"/>
          <w:szCs w:val="24"/>
        </w:rPr>
        <w:t xml:space="preserve"> </w:t>
      </w:r>
      <w:r w:rsidRPr="00CE1AB1">
        <w:rPr>
          <w:rFonts w:ascii="Times New Roman" w:hAnsi="Times New Roman" w:cs="Times New Roman"/>
          <w:sz w:val="24"/>
          <w:szCs w:val="24"/>
        </w:rPr>
        <w:t xml:space="preserve">Gazprom’s rhetoric statements on reduced significance of Ukrainian UGFs for Russian gas transit, the year 2015 has been marked with a trend of slight increase in transit traffic through Ukraine. For the year 2015 the volume of transit traffic to </w:t>
      </w:r>
      <w:r w:rsidR="00B64A05">
        <w:rPr>
          <w:rFonts w:ascii="Times New Roman" w:hAnsi="Times New Roman" w:cs="Times New Roman"/>
          <w:sz w:val="24"/>
          <w:szCs w:val="24"/>
        </w:rPr>
        <w:t>the EU may amount to 66.6 bn m³</w:t>
      </w:r>
      <w:r w:rsidRPr="00CE1AB1">
        <w:rPr>
          <w:rFonts w:ascii="Times New Roman" w:hAnsi="Times New Roman" w:cs="Times New Roman"/>
          <w:sz w:val="24"/>
          <w:szCs w:val="24"/>
        </w:rPr>
        <w:t xml:space="preserve"> that is more than in 2014 (59.4 bn m³). If we take into account the volumes transported to Moldova, the transit will amount to 69.3 bn m³. These volumes allow Ukrtransgaz to work slightly above the zero level of profitability.</w:t>
      </w:r>
    </w:p>
    <w:p w:rsidR="00CE1AB1" w:rsidRPr="00CE1AB1" w:rsidRDefault="00CE1AB1" w:rsidP="00CE1AB1">
      <w:pPr>
        <w:ind w:firstLine="708"/>
        <w:jc w:val="both"/>
        <w:rPr>
          <w:rFonts w:ascii="Times New Roman" w:hAnsi="Times New Roman" w:cs="Times New Roman"/>
          <w:sz w:val="24"/>
          <w:szCs w:val="24"/>
        </w:rPr>
      </w:pPr>
      <w:r w:rsidRPr="00CE1AB1">
        <w:rPr>
          <w:rFonts w:ascii="Times New Roman" w:hAnsi="Times New Roman" w:cs="Times New Roman"/>
          <w:sz w:val="24"/>
          <w:szCs w:val="24"/>
        </w:rPr>
        <w:t xml:space="preserve">The biggest success of the Naftogaz was </w:t>
      </w:r>
      <w:r>
        <w:rPr>
          <w:rFonts w:ascii="Times New Roman" w:hAnsi="Times New Roman" w:cs="Times New Roman"/>
          <w:sz w:val="24"/>
          <w:szCs w:val="24"/>
        </w:rPr>
        <w:t xml:space="preserve">the </w:t>
      </w:r>
      <w:r w:rsidRPr="00CE1AB1">
        <w:rPr>
          <w:rFonts w:ascii="Times New Roman" w:hAnsi="Times New Roman" w:cs="Times New Roman"/>
          <w:sz w:val="24"/>
          <w:szCs w:val="24"/>
        </w:rPr>
        <w:t>quite effective use of reverse gas supply capacities from EU to Ukraine. In 2015, Slovakia and Ukraine have become strategic partners as in gas reverse, as well in countering the project of the North Stream-2. Almost 95% of reverse supplies Ukraine received through Slovak GTS with the help of Eustream company.</w:t>
      </w:r>
    </w:p>
    <w:p w:rsidR="00CE1AB1" w:rsidRPr="00754E9E" w:rsidRDefault="00CE1AB1" w:rsidP="00CE1AB1">
      <w:pPr>
        <w:ind w:firstLine="708"/>
        <w:jc w:val="both"/>
        <w:rPr>
          <w:rFonts w:ascii="Times New Roman" w:hAnsi="Times New Roman" w:cs="Times New Roman"/>
          <w:sz w:val="24"/>
          <w:szCs w:val="24"/>
        </w:rPr>
      </w:pPr>
      <w:r w:rsidRPr="00CE1AB1">
        <w:rPr>
          <w:rFonts w:ascii="Times New Roman" w:hAnsi="Times New Roman" w:cs="Times New Roman"/>
          <w:sz w:val="24"/>
          <w:szCs w:val="24"/>
        </w:rPr>
        <w:t xml:space="preserve">The negative trend is </w:t>
      </w:r>
      <w:r>
        <w:rPr>
          <w:rFonts w:ascii="Times New Roman" w:hAnsi="Times New Roman" w:cs="Times New Roman"/>
          <w:sz w:val="24"/>
          <w:szCs w:val="24"/>
        </w:rPr>
        <w:t>reducing</w:t>
      </w:r>
      <w:r w:rsidRPr="00CE1AB1">
        <w:rPr>
          <w:rFonts w:ascii="Times New Roman" w:hAnsi="Times New Roman" w:cs="Times New Roman"/>
          <w:sz w:val="24"/>
          <w:szCs w:val="24"/>
        </w:rPr>
        <w:t xml:space="preserve"> production of </w:t>
      </w:r>
      <w:r>
        <w:rPr>
          <w:rFonts w:ascii="Times New Roman" w:hAnsi="Times New Roman" w:cs="Times New Roman"/>
          <w:sz w:val="24"/>
          <w:szCs w:val="24"/>
        </w:rPr>
        <w:t>Ukrainian</w:t>
      </w:r>
      <w:r w:rsidRPr="00CE1AB1">
        <w:rPr>
          <w:rFonts w:ascii="Times New Roman" w:hAnsi="Times New Roman" w:cs="Times New Roman"/>
          <w:sz w:val="24"/>
          <w:szCs w:val="24"/>
        </w:rPr>
        <w:t xml:space="preserve"> own gas. The volume of gas </w:t>
      </w:r>
      <w:r w:rsidR="00BE625C">
        <w:rPr>
          <w:rFonts w:ascii="Times New Roman" w:hAnsi="Times New Roman" w:cs="Times New Roman"/>
          <w:sz w:val="24"/>
          <w:szCs w:val="24"/>
        </w:rPr>
        <w:t xml:space="preserve">production </w:t>
      </w:r>
      <w:r w:rsidRPr="00CE1AB1">
        <w:rPr>
          <w:rFonts w:ascii="Times New Roman" w:hAnsi="Times New Roman" w:cs="Times New Roman"/>
          <w:sz w:val="24"/>
          <w:szCs w:val="24"/>
        </w:rPr>
        <w:t>wi</w:t>
      </w:r>
      <w:r w:rsidR="00BE625C">
        <w:rPr>
          <w:rFonts w:ascii="Times New Roman" w:hAnsi="Times New Roman" w:cs="Times New Roman"/>
          <w:sz w:val="24"/>
          <w:szCs w:val="24"/>
        </w:rPr>
        <w:t xml:space="preserve">ll be approximately 19.9 </w:t>
      </w:r>
      <w:r w:rsidR="00BE625C" w:rsidRPr="00CE1AB1">
        <w:rPr>
          <w:rFonts w:ascii="Times New Roman" w:hAnsi="Times New Roman" w:cs="Times New Roman"/>
          <w:sz w:val="24"/>
          <w:szCs w:val="24"/>
        </w:rPr>
        <w:t>bn m³</w:t>
      </w:r>
      <w:r w:rsidR="00C20F6E">
        <w:rPr>
          <w:rFonts w:ascii="Times New Roman" w:hAnsi="Times New Roman" w:cs="Times New Roman"/>
          <w:sz w:val="24"/>
          <w:szCs w:val="24"/>
        </w:rPr>
        <w:t xml:space="preserve">, </w:t>
      </w:r>
      <w:r w:rsidR="000A3038">
        <w:rPr>
          <w:rFonts w:ascii="Times New Roman" w:hAnsi="Times New Roman" w:cs="Times New Roman"/>
          <w:sz w:val="24"/>
          <w:szCs w:val="24"/>
        </w:rPr>
        <w:t>while in 2014 it amounted to</w:t>
      </w:r>
      <w:r w:rsidRPr="00CE1AB1">
        <w:rPr>
          <w:rFonts w:ascii="Times New Roman" w:hAnsi="Times New Roman" w:cs="Times New Roman"/>
          <w:sz w:val="24"/>
          <w:szCs w:val="24"/>
        </w:rPr>
        <w:t xml:space="preserve"> 20.5 </w:t>
      </w:r>
      <w:r w:rsidR="000A3038" w:rsidRPr="00CE1AB1">
        <w:rPr>
          <w:rFonts w:ascii="Times New Roman" w:hAnsi="Times New Roman" w:cs="Times New Roman"/>
          <w:sz w:val="24"/>
          <w:szCs w:val="24"/>
        </w:rPr>
        <w:t>bn m³</w:t>
      </w:r>
      <w:r w:rsidRPr="00CE1AB1">
        <w:rPr>
          <w:rFonts w:ascii="Times New Roman" w:hAnsi="Times New Roman" w:cs="Times New Roman"/>
          <w:sz w:val="24"/>
          <w:szCs w:val="24"/>
        </w:rPr>
        <w:t>. As expected, the high rent</w:t>
      </w:r>
      <w:r w:rsidR="00C20F6E">
        <w:rPr>
          <w:rFonts w:ascii="Times New Roman" w:hAnsi="Times New Roman" w:cs="Times New Roman"/>
          <w:sz w:val="24"/>
          <w:szCs w:val="24"/>
        </w:rPr>
        <w:t>al payments</w:t>
      </w:r>
      <w:r w:rsidRPr="00CE1AB1">
        <w:rPr>
          <w:rFonts w:ascii="Times New Roman" w:hAnsi="Times New Roman" w:cs="Times New Roman"/>
          <w:sz w:val="24"/>
          <w:szCs w:val="24"/>
        </w:rPr>
        <w:t xml:space="preserve"> </w:t>
      </w:r>
      <w:r w:rsidR="007D39B5">
        <w:rPr>
          <w:rFonts w:ascii="Times New Roman" w:hAnsi="Times New Roman" w:cs="Times New Roman"/>
          <w:sz w:val="24"/>
          <w:szCs w:val="24"/>
        </w:rPr>
        <w:t>are inhibiting the</w:t>
      </w:r>
      <w:r w:rsidRPr="00CE1AB1">
        <w:rPr>
          <w:rFonts w:ascii="Times New Roman" w:hAnsi="Times New Roman" w:cs="Times New Roman"/>
          <w:sz w:val="24"/>
          <w:szCs w:val="24"/>
        </w:rPr>
        <w:t xml:space="preserve"> industry. </w:t>
      </w:r>
      <w:r w:rsidR="007B694A">
        <w:rPr>
          <w:rFonts w:ascii="Times New Roman" w:hAnsi="Times New Roman" w:cs="Times New Roman"/>
          <w:sz w:val="24"/>
          <w:szCs w:val="24"/>
        </w:rPr>
        <w:t>Ukrnafta has the highest production fall rate</w:t>
      </w:r>
      <w:r w:rsidR="008C4AE3">
        <w:rPr>
          <w:rFonts w:ascii="Times New Roman" w:hAnsi="Times New Roman" w:cs="Times New Roman"/>
          <w:sz w:val="24"/>
          <w:szCs w:val="24"/>
        </w:rPr>
        <w:t>. Ukrgazv</w:t>
      </w:r>
      <w:r w:rsidR="007B694A">
        <w:rPr>
          <w:rFonts w:ascii="Times New Roman" w:hAnsi="Times New Roman" w:cs="Times New Roman"/>
          <w:sz w:val="24"/>
          <w:szCs w:val="24"/>
        </w:rPr>
        <w:t xml:space="preserve">ydobuvannya shows decline in production as well. </w:t>
      </w:r>
      <w:r w:rsidRPr="00CE1AB1">
        <w:rPr>
          <w:rFonts w:ascii="Times New Roman" w:hAnsi="Times New Roman" w:cs="Times New Roman"/>
          <w:sz w:val="24"/>
          <w:szCs w:val="24"/>
        </w:rPr>
        <w:t xml:space="preserve"> Growth is observed only in the private sector</w:t>
      </w:r>
      <w:r w:rsidR="007B694A">
        <w:rPr>
          <w:rFonts w:ascii="Times New Roman" w:hAnsi="Times New Roman" w:cs="Times New Roman"/>
          <w:sz w:val="24"/>
          <w:szCs w:val="24"/>
        </w:rPr>
        <w:t xml:space="preserve"> of</w:t>
      </w:r>
      <w:r w:rsidRPr="00CE1AB1">
        <w:rPr>
          <w:rFonts w:ascii="Times New Roman" w:hAnsi="Times New Roman" w:cs="Times New Roman"/>
          <w:sz w:val="24"/>
          <w:szCs w:val="24"/>
        </w:rPr>
        <w:t xml:space="preserve"> gas</w:t>
      </w:r>
      <w:r w:rsidR="007B694A">
        <w:rPr>
          <w:rFonts w:ascii="Times New Roman" w:hAnsi="Times New Roman" w:cs="Times New Roman"/>
          <w:sz w:val="24"/>
          <w:szCs w:val="24"/>
        </w:rPr>
        <w:t xml:space="preserve"> production.</w:t>
      </w:r>
    </w:p>
    <w:p w:rsidR="00362454" w:rsidRPr="00D132D4" w:rsidRDefault="00CD3B76" w:rsidP="00D132D4">
      <w:pPr>
        <w:jc w:val="center"/>
        <w:rPr>
          <w:rFonts w:ascii="Times New Roman" w:hAnsi="Times New Roman" w:cs="Times New Roman"/>
          <w:b/>
          <w:sz w:val="24"/>
          <w:szCs w:val="24"/>
        </w:rPr>
      </w:pPr>
      <w:r w:rsidRPr="00D132D4">
        <w:rPr>
          <w:rFonts w:ascii="Times New Roman" w:hAnsi="Times New Roman" w:cs="Times New Roman"/>
          <w:b/>
          <w:sz w:val="24"/>
          <w:szCs w:val="24"/>
        </w:rPr>
        <w:t>Forecast 2016</w:t>
      </w:r>
    </w:p>
    <w:p w:rsidR="00CD3B76" w:rsidRPr="00D132D4" w:rsidRDefault="00CD3B76" w:rsidP="00D132D4">
      <w:pPr>
        <w:jc w:val="both"/>
        <w:rPr>
          <w:rFonts w:ascii="Times New Roman" w:hAnsi="Times New Roman" w:cs="Times New Roman"/>
          <w:sz w:val="24"/>
          <w:szCs w:val="24"/>
        </w:rPr>
      </w:pPr>
      <w:r w:rsidRPr="00D132D4">
        <w:rPr>
          <w:rFonts w:ascii="Times New Roman" w:hAnsi="Times New Roman" w:cs="Times New Roman"/>
          <w:sz w:val="24"/>
          <w:szCs w:val="24"/>
        </w:rPr>
        <w:t>If rental payments are not amended</w:t>
      </w:r>
      <w:r w:rsidR="00376489" w:rsidRPr="00D132D4">
        <w:rPr>
          <w:rFonts w:ascii="Times New Roman" w:hAnsi="Times New Roman" w:cs="Times New Roman"/>
          <w:sz w:val="24"/>
          <w:szCs w:val="24"/>
        </w:rPr>
        <w:t>,</w:t>
      </w:r>
      <w:r w:rsidRPr="00D132D4">
        <w:rPr>
          <w:rFonts w:ascii="Times New Roman" w:hAnsi="Times New Roman" w:cs="Times New Roman"/>
          <w:sz w:val="24"/>
          <w:szCs w:val="24"/>
        </w:rPr>
        <w:t xml:space="preserve"> gas production in 2016 will </w:t>
      </w:r>
      <w:r w:rsidR="00672E6D" w:rsidRPr="00D132D4">
        <w:rPr>
          <w:rFonts w:ascii="Times New Roman" w:hAnsi="Times New Roman" w:cs="Times New Roman"/>
          <w:sz w:val="24"/>
          <w:szCs w:val="24"/>
        </w:rPr>
        <w:t xml:space="preserve">unlikely </w:t>
      </w:r>
      <w:r w:rsidRPr="00D132D4">
        <w:rPr>
          <w:rFonts w:ascii="Times New Roman" w:hAnsi="Times New Roman" w:cs="Times New Roman"/>
          <w:sz w:val="24"/>
          <w:szCs w:val="24"/>
        </w:rPr>
        <w:t>exceed 19 bn m³</w:t>
      </w:r>
      <w:r w:rsidR="00672E6D" w:rsidRPr="00D132D4">
        <w:rPr>
          <w:rFonts w:ascii="Times New Roman" w:hAnsi="Times New Roman" w:cs="Times New Roman"/>
          <w:sz w:val="24"/>
          <w:szCs w:val="24"/>
        </w:rPr>
        <w:t xml:space="preserve"> but will continue to decline</w:t>
      </w:r>
      <w:r w:rsidRPr="00D132D4">
        <w:rPr>
          <w:rFonts w:ascii="Times New Roman" w:hAnsi="Times New Roman" w:cs="Times New Roman"/>
          <w:sz w:val="24"/>
          <w:szCs w:val="24"/>
        </w:rPr>
        <w:t xml:space="preserve">. </w:t>
      </w:r>
      <w:r w:rsidR="00A83D62" w:rsidRPr="00D132D4">
        <w:rPr>
          <w:rFonts w:ascii="Times New Roman" w:hAnsi="Times New Roman" w:cs="Times New Roman"/>
          <w:sz w:val="24"/>
          <w:szCs w:val="24"/>
        </w:rPr>
        <w:t xml:space="preserve">Gas imports volume may shrink more up to </w:t>
      </w:r>
      <w:r w:rsidRPr="00D132D4">
        <w:rPr>
          <w:rFonts w:ascii="Times New Roman" w:hAnsi="Times New Roman" w:cs="Times New Roman"/>
          <w:sz w:val="24"/>
          <w:szCs w:val="24"/>
        </w:rPr>
        <w:t xml:space="preserve">15 </w:t>
      </w:r>
      <w:r w:rsidR="00A83D62" w:rsidRPr="00D132D4">
        <w:rPr>
          <w:rFonts w:ascii="Times New Roman" w:hAnsi="Times New Roman" w:cs="Times New Roman"/>
          <w:sz w:val="24"/>
          <w:szCs w:val="24"/>
        </w:rPr>
        <w:t>bn m³</w:t>
      </w:r>
      <w:r w:rsidRPr="00D132D4">
        <w:rPr>
          <w:rFonts w:ascii="Times New Roman" w:hAnsi="Times New Roman" w:cs="Times New Roman"/>
          <w:sz w:val="24"/>
          <w:szCs w:val="24"/>
        </w:rPr>
        <w:t xml:space="preserve">. </w:t>
      </w:r>
      <w:r w:rsidR="000417E3" w:rsidRPr="00D132D4">
        <w:rPr>
          <w:rFonts w:ascii="Times New Roman" w:hAnsi="Times New Roman" w:cs="Times New Roman"/>
          <w:sz w:val="24"/>
          <w:szCs w:val="24"/>
        </w:rPr>
        <w:t>In case of economy’s recovery the t</w:t>
      </w:r>
      <w:r w:rsidRPr="00D132D4">
        <w:rPr>
          <w:rFonts w:ascii="Times New Roman" w:hAnsi="Times New Roman" w:cs="Times New Roman"/>
          <w:sz w:val="24"/>
          <w:szCs w:val="24"/>
        </w:rPr>
        <w:t xml:space="preserve">otal consumption </w:t>
      </w:r>
      <w:r w:rsidR="000417E3" w:rsidRPr="00D132D4">
        <w:rPr>
          <w:rFonts w:ascii="Times New Roman" w:hAnsi="Times New Roman" w:cs="Times New Roman"/>
          <w:sz w:val="24"/>
          <w:szCs w:val="24"/>
        </w:rPr>
        <w:t xml:space="preserve">will remain approximately at the level of </w:t>
      </w:r>
      <w:r w:rsidRPr="00D132D4">
        <w:rPr>
          <w:rFonts w:ascii="Times New Roman" w:hAnsi="Times New Roman" w:cs="Times New Roman"/>
          <w:sz w:val="24"/>
          <w:szCs w:val="24"/>
        </w:rPr>
        <w:t>2015</w:t>
      </w:r>
      <w:r w:rsidR="000417E3" w:rsidRPr="00D132D4">
        <w:rPr>
          <w:rFonts w:ascii="Times New Roman" w:hAnsi="Times New Roman" w:cs="Times New Roman"/>
          <w:sz w:val="24"/>
          <w:szCs w:val="24"/>
        </w:rPr>
        <w:t xml:space="preserve">, about </w:t>
      </w:r>
      <w:r w:rsidRPr="00D132D4">
        <w:rPr>
          <w:rFonts w:ascii="Times New Roman" w:hAnsi="Times New Roman" w:cs="Times New Roman"/>
          <w:sz w:val="24"/>
          <w:szCs w:val="24"/>
        </w:rPr>
        <w:t xml:space="preserve">34 </w:t>
      </w:r>
      <w:r w:rsidR="000417E3" w:rsidRPr="00D132D4">
        <w:rPr>
          <w:rFonts w:ascii="Times New Roman" w:hAnsi="Times New Roman" w:cs="Times New Roman"/>
          <w:sz w:val="24"/>
          <w:szCs w:val="24"/>
        </w:rPr>
        <w:t>bn m³</w:t>
      </w:r>
      <w:r w:rsidRPr="00D132D4">
        <w:rPr>
          <w:rFonts w:ascii="Times New Roman" w:hAnsi="Times New Roman" w:cs="Times New Roman"/>
          <w:sz w:val="24"/>
          <w:szCs w:val="24"/>
        </w:rPr>
        <w:t xml:space="preserve">. </w:t>
      </w:r>
      <w:r w:rsidR="00E0310C" w:rsidRPr="00D132D4">
        <w:rPr>
          <w:rFonts w:ascii="Times New Roman" w:hAnsi="Times New Roman" w:cs="Times New Roman"/>
          <w:sz w:val="24"/>
          <w:szCs w:val="24"/>
        </w:rPr>
        <w:t xml:space="preserve">Oil price dynamics </w:t>
      </w:r>
      <w:r w:rsidRPr="00D132D4">
        <w:rPr>
          <w:rFonts w:ascii="Times New Roman" w:hAnsi="Times New Roman" w:cs="Times New Roman"/>
          <w:sz w:val="24"/>
          <w:szCs w:val="24"/>
        </w:rPr>
        <w:t xml:space="preserve">during 2015 indicates that gas prices will also decline </w:t>
      </w:r>
      <w:r w:rsidR="00D24E03" w:rsidRPr="00D132D4">
        <w:rPr>
          <w:rFonts w:ascii="Times New Roman" w:hAnsi="Times New Roman" w:cs="Times New Roman"/>
          <w:sz w:val="24"/>
          <w:szCs w:val="24"/>
        </w:rPr>
        <w:t>during the</w:t>
      </w:r>
      <w:r w:rsidRPr="00D132D4">
        <w:rPr>
          <w:rFonts w:ascii="Times New Roman" w:hAnsi="Times New Roman" w:cs="Times New Roman"/>
          <w:sz w:val="24"/>
          <w:szCs w:val="24"/>
        </w:rPr>
        <w:t xml:space="preserve"> three quarters of 2016. Thus, the cost</w:t>
      </w:r>
      <w:r w:rsidR="00D24E03" w:rsidRPr="00D132D4">
        <w:rPr>
          <w:rFonts w:ascii="Times New Roman" w:hAnsi="Times New Roman" w:cs="Times New Roman"/>
          <w:sz w:val="24"/>
          <w:szCs w:val="24"/>
        </w:rPr>
        <w:t>s</w:t>
      </w:r>
      <w:r w:rsidRPr="00D132D4">
        <w:rPr>
          <w:rFonts w:ascii="Times New Roman" w:hAnsi="Times New Roman" w:cs="Times New Roman"/>
          <w:sz w:val="24"/>
          <w:szCs w:val="24"/>
        </w:rPr>
        <w:t xml:space="preserve"> of gas imports </w:t>
      </w:r>
      <w:r w:rsidR="00E0310C" w:rsidRPr="00D132D4">
        <w:rPr>
          <w:rFonts w:ascii="Times New Roman" w:hAnsi="Times New Roman" w:cs="Times New Roman"/>
          <w:sz w:val="24"/>
          <w:szCs w:val="24"/>
        </w:rPr>
        <w:t xml:space="preserve">are likely to shrink </w:t>
      </w:r>
      <w:r w:rsidR="00D24E03" w:rsidRPr="00D132D4">
        <w:rPr>
          <w:rFonts w:ascii="Times New Roman" w:hAnsi="Times New Roman" w:cs="Times New Roman"/>
          <w:sz w:val="24"/>
          <w:szCs w:val="24"/>
        </w:rPr>
        <w:t>more</w:t>
      </w:r>
      <w:r w:rsidR="00E0310C" w:rsidRPr="00D132D4">
        <w:rPr>
          <w:rFonts w:ascii="Times New Roman" w:hAnsi="Times New Roman" w:cs="Times New Roman"/>
          <w:sz w:val="24"/>
          <w:szCs w:val="24"/>
        </w:rPr>
        <w:t xml:space="preserve">, up to the level of </w:t>
      </w:r>
      <w:r w:rsidRPr="00D132D4">
        <w:rPr>
          <w:rFonts w:ascii="Times New Roman" w:hAnsi="Times New Roman" w:cs="Times New Roman"/>
          <w:sz w:val="24"/>
          <w:szCs w:val="24"/>
        </w:rPr>
        <w:t>$ 4.2 billion.</w:t>
      </w:r>
    </w:p>
    <w:p w:rsidR="00376489" w:rsidRPr="00D132D4" w:rsidRDefault="00376489" w:rsidP="00D132D4">
      <w:pPr>
        <w:jc w:val="both"/>
        <w:rPr>
          <w:rFonts w:ascii="Times New Roman" w:hAnsi="Times New Roman" w:cs="Times New Roman"/>
          <w:sz w:val="24"/>
          <w:szCs w:val="24"/>
        </w:rPr>
      </w:pPr>
      <w:r w:rsidRPr="00D132D4">
        <w:rPr>
          <w:rFonts w:ascii="Times New Roman" w:hAnsi="Times New Roman" w:cs="Times New Roman"/>
          <w:sz w:val="24"/>
          <w:szCs w:val="24"/>
        </w:rPr>
        <w:tab/>
        <w:t>Particular challenges in 2016:</w:t>
      </w:r>
    </w:p>
    <w:p w:rsidR="00E0310C" w:rsidRPr="00D132D4" w:rsidRDefault="00376489" w:rsidP="00D132D4">
      <w:pPr>
        <w:pStyle w:val="Odsekzoznamu"/>
        <w:numPr>
          <w:ilvl w:val="0"/>
          <w:numId w:val="1"/>
        </w:numPr>
        <w:jc w:val="both"/>
        <w:rPr>
          <w:rFonts w:ascii="Times New Roman" w:hAnsi="Times New Roman" w:cs="Times New Roman"/>
          <w:sz w:val="24"/>
          <w:szCs w:val="24"/>
        </w:rPr>
      </w:pPr>
      <w:r w:rsidRPr="00D132D4">
        <w:rPr>
          <w:rFonts w:ascii="Times New Roman" w:hAnsi="Times New Roman" w:cs="Times New Roman"/>
          <w:sz w:val="24"/>
          <w:szCs w:val="24"/>
        </w:rPr>
        <w:t xml:space="preserve">The challenge №1 may be an attempt </w:t>
      </w:r>
      <w:r w:rsidR="00125FB6" w:rsidRPr="00D132D4">
        <w:rPr>
          <w:rFonts w:ascii="Times New Roman" w:hAnsi="Times New Roman" w:cs="Times New Roman"/>
          <w:sz w:val="24"/>
          <w:szCs w:val="24"/>
        </w:rPr>
        <w:t xml:space="preserve">of the Russian Federation </w:t>
      </w:r>
      <w:r w:rsidRPr="00D132D4">
        <w:rPr>
          <w:rFonts w:ascii="Times New Roman" w:hAnsi="Times New Roman" w:cs="Times New Roman"/>
          <w:sz w:val="24"/>
          <w:szCs w:val="24"/>
        </w:rPr>
        <w:t xml:space="preserve">to introduce a comprehensive </w:t>
      </w:r>
      <w:r w:rsidR="00125FB6" w:rsidRPr="00D132D4">
        <w:rPr>
          <w:rFonts w:ascii="Times New Roman" w:hAnsi="Times New Roman" w:cs="Times New Roman"/>
          <w:sz w:val="24"/>
          <w:szCs w:val="24"/>
        </w:rPr>
        <w:t>energy blockade of</w:t>
      </w:r>
      <w:r w:rsidRPr="00D132D4">
        <w:rPr>
          <w:rFonts w:ascii="Times New Roman" w:hAnsi="Times New Roman" w:cs="Times New Roman"/>
          <w:sz w:val="24"/>
          <w:szCs w:val="24"/>
        </w:rPr>
        <w:t xml:space="preserve"> Ukraine </w:t>
      </w:r>
      <w:r w:rsidR="00125FB6" w:rsidRPr="00D132D4">
        <w:rPr>
          <w:rFonts w:ascii="Times New Roman" w:hAnsi="Times New Roman" w:cs="Times New Roman"/>
          <w:sz w:val="24"/>
          <w:szCs w:val="24"/>
        </w:rPr>
        <w:t xml:space="preserve">during </w:t>
      </w:r>
      <w:r w:rsidRPr="00D132D4">
        <w:rPr>
          <w:rFonts w:ascii="Times New Roman" w:hAnsi="Times New Roman" w:cs="Times New Roman"/>
          <w:sz w:val="24"/>
          <w:szCs w:val="24"/>
        </w:rPr>
        <w:t xml:space="preserve">temperature </w:t>
      </w:r>
      <w:r w:rsidR="00125FB6" w:rsidRPr="00D132D4">
        <w:rPr>
          <w:rFonts w:ascii="Times New Roman" w:hAnsi="Times New Roman" w:cs="Times New Roman"/>
          <w:sz w:val="24"/>
          <w:szCs w:val="24"/>
        </w:rPr>
        <w:t xml:space="preserve">extremes </w:t>
      </w:r>
      <w:r w:rsidRPr="00D132D4">
        <w:rPr>
          <w:rFonts w:ascii="Times New Roman" w:hAnsi="Times New Roman" w:cs="Times New Roman"/>
          <w:sz w:val="24"/>
          <w:szCs w:val="24"/>
        </w:rPr>
        <w:t xml:space="preserve">in January or February 2016 and </w:t>
      </w:r>
      <w:r w:rsidR="00125FB6" w:rsidRPr="00D132D4">
        <w:rPr>
          <w:rFonts w:ascii="Times New Roman" w:hAnsi="Times New Roman" w:cs="Times New Roman"/>
          <w:sz w:val="24"/>
          <w:szCs w:val="24"/>
        </w:rPr>
        <w:t>thus to cause a blackout of u</w:t>
      </w:r>
      <w:r w:rsidR="00023061" w:rsidRPr="00D132D4">
        <w:rPr>
          <w:rFonts w:ascii="Times New Roman" w:hAnsi="Times New Roman" w:cs="Times New Roman"/>
          <w:sz w:val="24"/>
          <w:szCs w:val="24"/>
        </w:rPr>
        <w:t>nified energy system of Ukraine</w:t>
      </w:r>
      <w:r w:rsidRPr="00D132D4">
        <w:rPr>
          <w:rFonts w:ascii="Times New Roman" w:hAnsi="Times New Roman" w:cs="Times New Roman"/>
          <w:sz w:val="24"/>
          <w:szCs w:val="24"/>
        </w:rPr>
        <w:t>. Russia</w:t>
      </w:r>
      <w:r w:rsidR="00023061" w:rsidRPr="00D132D4">
        <w:rPr>
          <w:rFonts w:ascii="Times New Roman" w:hAnsi="Times New Roman" w:cs="Times New Roman"/>
          <w:sz w:val="24"/>
          <w:szCs w:val="24"/>
        </w:rPr>
        <w:t>n Federation</w:t>
      </w:r>
      <w:r w:rsidRPr="00D132D4">
        <w:rPr>
          <w:rFonts w:ascii="Times New Roman" w:hAnsi="Times New Roman" w:cs="Times New Roman"/>
          <w:sz w:val="24"/>
          <w:szCs w:val="24"/>
        </w:rPr>
        <w:t xml:space="preserve"> and the </w:t>
      </w:r>
      <w:r w:rsidR="00023061" w:rsidRPr="00D132D4">
        <w:rPr>
          <w:rFonts w:ascii="Times New Roman" w:hAnsi="Times New Roman" w:cs="Times New Roman"/>
          <w:sz w:val="24"/>
          <w:szCs w:val="24"/>
        </w:rPr>
        <w:t xml:space="preserve">group </w:t>
      </w:r>
      <w:r w:rsidRPr="00D132D4">
        <w:rPr>
          <w:rFonts w:ascii="Times New Roman" w:hAnsi="Times New Roman" w:cs="Times New Roman"/>
          <w:sz w:val="24"/>
          <w:szCs w:val="24"/>
        </w:rPr>
        <w:t>of West</w:t>
      </w:r>
      <w:r w:rsidR="00023061" w:rsidRPr="00D132D4">
        <w:rPr>
          <w:rFonts w:ascii="Times New Roman" w:hAnsi="Times New Roman" w:cs="Times New Roman"/>
          <w:sz w:val="24"/>
          <w:szCs w:val="24"/>
        </w:rPr>
        <w:t>ern European partner companies of Gazprom within</w:t>
      </w:r>
      <w:r w:rsidRPr="00D132D4">
        <w:rPr>
          <w:rFonts w:ascii="Times New Roman" w:hAnsi="Times New Roman" w:cs="Times New Roman"/>
          <w:sz w:val="24"/>
          <w:szCs w:val="24"/>
        </w:rPr>
        <w:t xml:space="preserve"> the </w:t>
      </w:r>
      <w:r w:rsidR="00023061" w:rsidRPr="00D132D4">
        <w:rPr>
          <w:rFonts w:ascii="Times New Roman" w:hAnsi="Times New Roman" w:cs="Times New Roman"/>
          <w:sz w:val="24"/>
          <w:szCs w:val="24"/>
        </w:rPr>
        <w:t>North Stream – 2 project</w:t>
      </w:r>
      <w:r w:rsidRPr="00D132D4">
        <w:rPr>
          <w:rFonts w:ascii="Times New Roman" w:hAnsi="Times New Roman" w:cs="Times New Roman"/>
          <w:sz w:val="24"/>
          <w:szCs w:val="24"/>
        </w:rPr>
        <w:t xml:space="preserve"> are interested in the </w:t>
      </w:r>
      <w:r w:rsidR="00023061" w:rsidRPr="00D132D4">
        <w:rPr>
          <w:rFonts w:ascii="Times New Roman" w:hAnsi="Times New Roman" w:cs="Times New Roman"/>
          <w:sz w:val="24"/>
          <w:szCs w:val="24"/>
        </w:rPr>
        <w:t>initiation</w:t>
      </w:r>
      <w:r w:rsidRPr="00D132D4">
        <w:rPr>
          <w:rFonts w:ascii="Times New Roman" w:hAnsi="Times New Roman" w:cs="Times New Roman"/>
          <w:sz w:val="24"/>
          <w:szCs w:val="24"/>
        </w:rPr>
        <w:t xml:space="preserve"> of an energy crisis in Ukraine</w:t>
      </w:r>
      <w:r w:rsidR="00023061" w:rsidRPr="00D132D4">
        <w:rPr>
          <w:rFonts w:ascii="Times New Roman" w:hAnsi="Times New Roman" w:cs="Times New Roman"/>
          <w:sz w:val="24"/>
          <w:szCs w:val="24"/>
        </w:rPr>
        <w:t>,</w:t>
      </w:r>
      <w:r w:rsidRPr="00D132D4">
        <w:rPr>
          <w:rFonts w:ascii="Times New Roman" w:hAnsi="Times New Roman" w:cs="Times New Roman"/>
          <w:sz w:val="24"/>
          <w:szCs w:val="24"/>
        </w:rPr>
        <w:t xml:space="preserve"> </w:t>
      </w:r>
      <w:r w:rsidR="00023061" w:rsidRPr="00D132D4">
        <w:rPr>
          <w:rFonts w:ascii="Times New Roman" w:hAnsi="Times New Roman" w:cs="Times New Roman"/>
          <w:sz w:val="24"/>
          <w:szCs w:val="24"/>
        </w:rPr>
        <w:t xml:space="preserve">in order </w:t>
      </w:r>
      <w:r w:rsidRPr="00D132D4">
        <w:rPr>
          <w:rFonts w:ascii="Times New Roman" w:hAnsi="Times New Roman" w:cs="Times New Roman"/>
          <w:sz w:val="24"/>
          <w:szCs w:val="24"/>
        </w:rPr>
        <w:t xml:space="preserve">to </w:t>
      </w:r>
      <w:r w:rsidR="00023061" w:rsidRPr="00D132D4">
        <w:rPr>
          <w:rFonts w:ascii="Times New Roman" w:hAnsi="Times New Roman" w:cs="Times New Roman"/>
          <w:sz w:val="24"/>
          <w:szCs w:val="24"/>
        </w:rPr>
        <w:t xml:space="preserve">prove European Commission that there is a  the need of their project’s </w:t>
      </w:r>
      <w:r w:rsidR="00023061" w:rsidRPr="00D132D4">
        <w:rPr>
          <w:rFonts w:ascii="Times New Roman" w:hAnsi="Times New Roman" w:cs="Times New Roman"/>
          <w:sz w:val="24"/>
          <w:szCs w:val="24"/>
        </w:rPr>
        <w:lastRenderedPageBreak/>
        <w:t xml:space="preserve">support. According to the Kremlin’s logic, </w:t>
      </w:r>
      <w:r w:rsidRPr="00D132D4">
        <w:rPr>
          <w:rFonts w:ascii="Times New Roman" w:hAnsi="Times New Roman" w:cs="Times New Roman"/>
          <w:sz w:val="24"/>
          <w:szCs w:val="24"/>
        </w:rPr>
        <w:t xml:space="preserve">"Ukraine is unreliable, unstable and unpredictable </w:t>
      </w:r>
      <w:r w:rsidR="00023061" w:rsidRPr="00D132D4">
        <w:rPr>
          <w:rFonts w:ascii="Times New Roman" w:hAnsi="Times New Roman" w:cs="Times New Roman"/>
          <w:sz w:val="24"/>
          <w:szCs w:val="24"/>
        </w:rPr>
        <w:t>country.</w:t>
      </w:r>
      <w:r w:rsidRPr="00D132D4">
        <w:rPr>
          <w:rFonts w:ascii="Times New Roman" w:hAnsi="Times New Roman" w:cs="Times New Roman"/>
          <w:sz w:val="24"/>
          <w:szCs w:val="24"/>
        </w:rPr>
        <w:t>"</w:t>
      </w:r>
    </w:p>
    <w:p w:rsidR="00FF1558" w:rsidRPr="00D132D4" w:rsidRDefault="00023061" w:rsidP="00D132D4">
      <w:pPr>
        <w:ind w:left="360"/>
        <w:jc w:val="both"/>
        <w:rPr>
          <w:rFonts w:ascii="Times New Roman" w:hAnsi="Times New Roman" w:cs="Times New Roman"/>
          <w:sz w:val="24"/>
          <w:szCs w:val="24"/>
        </w:rPr>
      </w:pPr>
      <w:r w:rsidRPr="00D132D4">
        <w:rPr>
          <w:rFonts w:ascii="Times New Roman" w:hAnsi="Times New Roman" w:cs="Times New Roman"/>
          <w:sz w:val="24"/>
          <w:szCs w:val="24"/>
        </w:rPr>
        <w:t xml:space="preserve">2. </w:t>
      </w:r>
      <w:r w:rsidRPr="00D132D4">
        <w:rPr>
          <w:rFonts w:ascii="Times New Roman" w:hAnsi="Times New Roman" w:cs="Times New Roman"/>
          <w:sz w:val="24"/>
          <w:szCs w:val="24"/>
        </w:rPr>
        <w:tab/>
      </w:r>
      <w:r w:rsidR="00FF1558" w:rsidRPr="00D132D4">
        <w:rPr>
          <w:rFonts w:ascii="Times New Roman" w:hAnsi="Times New Roman" w:cs="Times New Roman"/>
          <w:sz w:val="24"/>
          <w:szCs w:val="24"/>
        </w:rPr>
        <w:t xml:space="preserve">The challenge №2 is </w:t>
      </w:r>
      <w:r w:rsidRPr="00D132D4">
        <w:rPr>
          <w:rFonts w:ascii="Times New Roman" w:hAnsi="Times New Roman" w:cs="Times New Roman"/>
          <w:sz w:val="24"/>
          <w:szCs w:val="24"/>
        </w:rPr>
        <w:t xml:space="preserve">the failure of the government and lawmakers to change the </w:t>
      </w:r>
      <w:r w:rsidR="00FF1558" w:rsidRPr="00D132D4">
        <w:rPr>
          <w:rFonts w:ascii="Times New Roman" w:hAnsi="Times New Roman" w:cs="Times New Roman"/>
          <w:sz w:val="24"/>
          <w:szCs w:val="24"/>
        </w:rPr>
        <w:t>gas production rental payments rates</w:t>
      </w:r>
      <w:r w:rsidRPr="00D132D4">
        <w:rPr>
          <w:rFonts w:ascii="Times New Roman" w:hAnsi="Times New Roman" w:cs="Times New Roman"/>
          <w:sz w:val="24"/>
          <w:szCs w:val="24"/>
        </w:rPr>
        <w:t>,</w:t>
      </w:r>
      <w:r w:rsidR="00FF1558" w:rsidRPr="00D132D4">
        <w:rPr>
          <w:rFonts w:ascii="Times New Roman" w:hAnsi="Times New Roman" w:cs="Times New Roman"/>
          <w:sz w:val="24"/>
          <w:szCs w:val="24"/>
        </w:rPr>
        <w:t xml:space="preserve"> what</w:t>
      </w:r>
      <w:r w:rsidRPr="00D132D4">
        <w:rPr>
          <w:rFonts w:ascii="Times New Roman" w:hAnsi="Times New Roman" w:cs="Times New Roman"/>
          <w:sz w:val="24"/>
          <w:szCs w:val="24"/>
        </w:rPr>
        <w:t xml:space="preserve"> </w:t>
      </w:r>
      <w:r w:rsidR="00FF1558" w:rsidRPr="00D132D4">
        <w:rPr>
          <w:rFonts w:ascii="Times New Roman" w:hAnsi="Times New Roman" w:cs="Times New Roman"/>
          <w:sz w:val="24"/>
          <w:szCs w:val="24"/>
        </w:rPr>
        <w:t>will lead</w:t>
      </w:r>
      <w:r w:rsidRPr="00D132D4">
        <w:rPr>
          <w:rFonts w:ascii="Times New Roman" w:hAnsi="Times New Roman" w:cs="Times New Roman"/>
          <w:sz w:val="24"/>
          <w:szCs w:val="24"/>
        </w:rPr>
        <w:t xml:space="preserve"> to a further </w:t>
      </w:r>
      <w:r w:rsidR="00FF1558" w:rsidRPr="00D132D4">
        <w:rPr>
          <w:rFonts w:ascii="Times New Roman" w:hAnsi="Times New Roman" w:cs="Times New Roman"/>
          <w:sz w:val="24"/>
          <w:szCs w:val="24"/>
        </w:rPr>
        <w:t>decline of</w:t>
      </w:r>
      <w:r w:rsidRPr="00D132D4">
        <w:rPr>
          <w:rFonts w:ascii="Times New Roman" w:hAnsi="Times New Roman" w:cs="Times New Roman"/>
          <w:sz w:val="24"/>
          <w:szCs w:val="24"/>
        </w:rPr>
        <w:t xml:space="preserve"> its production.</w:t>
      </w:r>
    </w:p>
    <w:p w:rsidR="00023061" w:rsidRPr="00D132D4" w:rsidRDefault="00023061" w:rsidP="00D132D4">
      <w:pPr>
        <w:ind w:left="360"/>
        <w:jc w:val="both"/>
        <w:rPr>
          <w:rFonts w:ascii="Times New Roman" w:hAnsi="Times New Roman" w:cs="Times New Roman"/>
          <w:sz w:val="24"/>
          <w:szCs w:val="24"/>
        </w:rPr>
      </w:pPr>
      <w:r w:rsidRPr="00D132D4">
        <w:rPr>
          <w:rFonts w:ascii="Times New Roman" w:hAnsi="Times New Roman" w:cs="Times New Roman"/>
          <w:sz w:val="24"/>
          <w:szCs w:val="24"/>
        </w:rPr>
        <w:t xml:space="preserve">3. </w:t>
      </w:r>
      <w:r w:rsidR="00FF1558" w:rsidRPr="00D132D4">
        <w:rPr>
          <w:rFonts w:ascii="Times New Roman" w:hAnsi="Times New Roman" w:cs="Times New Roman"/>
          <w:sz w:val="24"/>
          <w:szCs w:val="24"/>
        </w:rPr>
        <w:tab/>
        <w:t>The challenge</w:t>
      </w:r>
      <w:r w:rsidRPr="00D132D4">
        <w:rPr>
          <w:rFonts w:ascii="Times New Roman" w:hAnsi="Times New Roman" w:cs="Times New Roman"/>
          <w:sz w:val="24"/>
          <w:szCs w:val="24"/>
        </w:rPr>
        <w:t xml:space="preserve"> №</w:t>
      </w:r>
      <w:r w:rsidR="00FF1558" w:rsidRPr="00D132D4">
        <w:rPr>
          <w:rFonts w:ascii="Times New Roman" w:hAnsi="Times New Roman" w:cs="Times New Roman"/>
          <w:sz w:val="24"/>
          <w:szCs w:val="24"/>
        </w:rPr>
        <w:t>3 is the</w:t>
      </w:r>
      <w:r w:rsidRPr="00D132D4">
        <w:rPr>
          <w:rFonts w:ascii="Times New Roman" w:hAnsi="Times New Roman" w:cs="Times New Roman"/>
          <w:sz w:val="24"/>
          <w:szCs w:val="24"/>
        </w:rPr>
        <w:t xml:space="preserve"> attempts by oligarchic groups</w:t>
      </w:r>
      <w:r w:rsidR="00FF1558" w:rsidRPr="00D132D4">
        <w:rPr>
          <w:rFonts w:ascii="Times New Roman" w:hAnsi="Times New Roman" w:cs="Times New Roman"/>
          <w:sz w:val="24"/>
          <w:szCs w:val="24"/>
        </w:rPr>
        <w:t xml:space="preserve"> to</w:t>
      </w:r>
      <w:r w:rsidRPr="00D132D4">
        <w:rPr>
          <w:rFonts w:ascii="Times New Roman" w:hAnsi="Times New Roman" w:cs="Times New Roman"/>
          <w:sz w:val="24"/>
          <w:szCs w:val="24"/>
        </w:rPr>
        <w:t xml:space="preserve"> privatize </w:t>
      </w:r>
      <w:r w:rsidR="00FF1558" w:rsidRPr="00D132D4">
        <w:rPr>
          <w:rFonts w:ascii="Times New Roman" w:hAnsi="Times New Roman" w:cs="Times New Roman"/>
          <w:sz w:val="24"/>
          <w:szCs w:val="24"/>
        </w:rPr>
        <w:t>Ukrfasvydobuvannya.</w:t>
      </w:r>
    </w:p>
    <w:p w:rsidR="00701962" w:rsidRPr="00D132D4" w:rsidRDefault="001B368F" w:rsidP="00D132D4">
      <w:pPr>
        <w:ind w:left="360"/>
        <w:jc w:val="both"/>
        <w:rPr>
          <w:rFonts w:ascii="Times New Roman" w:hAnsi="Times New Roman" w:cs="Times New Roman"/>
          <w:sz w:val="24"/>
          <w:szCs w:val="24"/>
        </w:rPr>
      </w:pPr>
      <w:r w:rsidRPr="00D132D4">
        <w:rPr>
          <w:rFonts w:ascii="Times New Roman" w:hAnsi="Times New Roman" w:cs="Times New Roman"/>
          <w:sz w:val="24"/>
          <w:szCs w:val="24"/>
        </w:rPr>
        <w:t xml:space="preserve">4. </w:t>
      </w:r>
      <w:r w:rsidRPr="00D132D4">
        <w:rPr>
          <w:rFonts w:ascii="Times New Roman" w:hAnsi="Times New Roman" w:cs="Times New Roman"/>
          <w:sz w:val="24"/>
          <w:szCs w:val="24"/>
        </w:rPr>
        <w:tab/>
        <w:t xml:space="preserve">The challenge №4 </w:t>
      </w:r>
      <w:r w:rsidR="004B7BD5" w:rsidRPr="00D132D4">
        <w:rPr>
          <w:rFonts w:ascii="Times New Roman" w:hAnsi="Times New Roman" w:cs="Times New Roman"/>
          <w:sz w:val="24"/>
          <w:szCs w:val="24"/>
        </w:rPr>
        <w:t xml:space="preserve">is an </w:t>
      </w:r>
      <w:r w:rsidRPr="00D132D4">
        <w:rPr>
          <w:rFonts w:ascii="Times New Roman" w:hAnsi="Times New Roman" w:cs="Times New Roman"/>
          <w:sz w:val="24"/>
          <w:szCs w:val="24"/>
        </w:rPr>
        <w:t xml:space="preserve">attempt to </w:t>
      </w:r>
      <w:r w:rsidR="00B97444" w:rsidRPr="00D132D4">
        <w:rPr>
          <w:rFonts w:ascii="Times New Roman" w:hAnsi="Times New Roman" w:cs="Times New Roman"/>
          <w:sz w:val="24"/>
          <w:szCs w:val="24"/>
        </w:rPr>
        <w:t xml:space="preserve">unbundle </w:t>
      </w:r>
      <w:r w:rsidR="004B7BD5" w:rsidRPr="00D132D4">
        <w:rPr>
          <w:rFonts w:ascii="Times New Roman" w:hAnsi="Times New Roman" w:cs="Times New Roman"/>
          <w:sz w:val="24"/>
          <w:szCs w:val="24"/>
        </w:rPr>
        <w:t xml:space="preserve">the gas transportation system’s </w:t>
      </w:r>
      <w:r w:rsidRPr="00D132D4">
        <w:rPr>
          <w:rFonts w:ascii="Times New Roman" w:hAnsi="Times New Roman" w:cs="Times New Roman"/>
          <w:sz w:val="24"/>
          <w:szCs w:val="24"/>
        </w:rPr>
        <w:t xml:space="preserve">operator </w:t>
      </w:r>
      <w:r w:rsidR="004B7BD5" w:rsidRPr="00D132D4">
        <w:rPr>
          <w:rFonts w:ascii="Times New Roman" w:hAnsi="Times New Roman" w:cs="Times New Roman"/>
          <w:sz w:val="24"/>
          <w:szCs w:val="24"/>
        </w:rPr>
        <w:t>Ukrtransgaz</w:t>
      </w:r>
      <w:r w:rsidRPr="00D132D4">
        <w:rPr>
          <w:rFonts w:ascii="Times New Roman" w:hAnsi="Times New Roman" w:cs="Times New Roman"/>
          <w:sz w:val="24"/>
          <w:szCs w:val="24"/>
        </w:rPr>
        <w:t xml:space="preserve"> by separating it from the Naftogaz</w:t>
      </w:r>
      <w:r w:rsidR="00425229" w:rsidRPr="00D132D4">
        <w:rPr>
          <w:rFonts w:ascii="Times New Roman" w:hAnsi="Times New Roman" w:cs="Times New Roman"/>
          <w:sz w:val="24"/>
          <w:szCs w:val="24"/>
        </w:rPr>
        <w:t xml:space="preserve"> of Ukraine </w:t>
      </w:r>
      <w:r w:rsidRPr="00D132D4">
        <w:rPr>
          <w:rFonts w:ascii="Times New Roman" w:hAnsi="Times New Roman" w:cs="Times New Roman"/>
          <w:sz w:val="24"/>
          <w:szCs w:val="24"/>
        </w:rPr>
        <w:t xml:space="preserve">and dividing </w:t>
      </w:r>
      <w:r w:rsidR="00425229" w:rsidRPr="00D132D4">
        <w:rPr>
          <w:rFonts w:ascii="Times New Roman" w:hAnsi="Times New Roman" w:cs="Times New Roman"/>
          <w:sz w:val="24"/>
          <w:szCs w:val="24"/>
        </w:rPr>
        <w:t>it into companies dealing with</w:t>
      </w:r>
      <w:r w:rsidRPr="00D132D4">
        <w:rPr>
          <w:rFonts w:ascii="Times New Roman" w:hAnsi="Times New Roman" w:cs="Times New Roman"/>
          <w:sz w:val="24"/>
          <w:szCs w:val="24"/>
        </w:rPr>
        <w:t xml:space="preserve"> gas transportation and underground storage.</w:t>
      </w:r>
      <w:r w:rsidR="00425229" w:rsidRPr="00D132D4">
        <w:rPr>
          <w:rFonts w:ascii="Times New Roman" w:hAnsi="Times New Roman" w:cs="Times New Roman"/>
          <w:sz w:val="24"/>
          <w:szCs w:val="24"/>
        </w:rPr>
        <w:t xml:space="preserve"> </w:t>
      </w:r>
      <w:r w:rsidR="00701962" w:rsidRPr="00D132D4">
        <w:rPr>
          <w:rStyle w:val="b-translationtext"/>
          <w:rFonts w:ascii="Times New Roman" w:hAnsi="Times New Roman" w:cs="Times New Roman"/>
          <w:b/>
          <w:sz w:val="24"/>
          <w:szCs w:val="24"/>
        </w:rPr>
        <w:t>Entirety</w:t>
      </w:r>
      <w:r w:rsidR="00701962" w:rsidRPr="00D132D4">
        <w:rPr>
          <w:rFonts w:ascii="Times New Roman" w:hAnsi="Times New Roman" w:cs="Times New Roman"/>
          <w:b/>
          <w:sz w:val="24"/>
          <w:szCs w:val="24"/>
        </w:rPr>
        <w:t xml:space="preserve"> </w:t>
      </w:r>
      <w:r w:rsidR="00425229" w:rsidRPr="00D132D4">
        <w:rPr>
          <w:rFonts w:ascii="Times New Roman" w:hAnsi="Times New Roman" w:cs="Times New Roman"/>
          <w:b/>
          <w:sz w:val="24"/>
          <w:szCs w:val="24"/>
        </w:rPr>
        <w:t xml:space="preserve">of </w:t>
      </w:r>
      <w:r w:rsidRPr="00D132D4">
        <w:rPr>
          <w:rFonts w:ascii="Times New Roman" w:hAnsi="Times New Roman" w:cs="Times New Roman"/>
          <w:b/>
          <w:sz w:val="24"/>
          <w:szCs w:val="24"/>
        </w:rPr>
        <w:t xml:space="preserve">organizational and technological </w:t>
      </w:r>
      <w:r w:rsidR="00425229" w:rsidRPr="00D132D4">
        <w:rPr>
          <w:rFonts w:ascii="Times New Roman" w:hAnsi="Times New Roman" w:cs="Times New Roman"/>
          <w:b/>
          <w:sz w:val="24"/>
          <w:szCs w:val="24"/>
        </w:rPr>
        <w:t xml:space="preserve">integrity </w:t>
      </w:r>
      <w:r w:rsidRPr="00D132D4">
        <w:rPr>
          <w:rFonts w:ascii="Times New Roman" w:hAnsi="Times New Roman" w:cs="Times New Roman"/>
          <w:b/>
          <w:sz w:val="24"/>
          <w:szCs w:val="24"/>
        </w:rPr>
        <w:t xml:space="preserve">of main gas pipelines </w:t>
      </w:r>
      <w:r w:rsidR="00701962" w:rsidRPr="00D132D4">
        <w:rPr>
          <w:rFonts w:ascii="Times New Roman" w:hAnsi="Times New Roman" w:cs="Times New Roman"/>
          <w:b/>
          <w:sz w:val="24"/>
          <w:szCs w:val="24"/>
        </w:rPr>
        <w:t xml:space="preserve">systems </w:t>
      </w:r>
      <w:r w:rsidRPr="00D132D4">
        <w:rPr>
          <w:rFonts w:ascii="Times New Roman" w:hAnsi="Times New Roman" w:cs="Times New Roman"/>
          <w:b/>
          <w:sz w:val="24"/>
          <w:szCs w:val="24"/>
        </w:rPr>
        <w:t xml:space="preserve">and underground storage </w:t>
      </w:r>
      <w:r w:rsidR="00701962" w:rsidRPr="00D132D4">
        <w:rPr>
          <w:rFonts w:ascii="Times New Roman" w:hAnsi="Times New Roman" w:cs="Times New Roman"/>
          <w:b/>
          <w:sz w:val="24"/>
          <w:szCs w:val="24"/>
        </w:rPr>
        <w:t>facilities must be maintained at least</w:t>
      </w:r>
      <w:r w:rsidRPr="00D132D4">
        <w:rPr>
          <w:rFonts w:ascii="Times New Roman" w:hAnsi="Times New Roman" w:cs="Times New Roman"/>
          <w:b/>
          <w:sz w:val="24"/>
          <w:szCs w:val="24"/>
        </w:rPr>
        <w:t xml:space="preserve"> for the period </w:t>
      </w:r>
      <w:r w:rsidR="00701962" w:rsidRPr="00D132D4">
        <w:rPr>
          <w:rFonts w:ascii="Times New Roman" w:hAnsi="Times New Roman" w:cs="Times New Roman"/>
          <w:b/>
          <w:sz w:val="24"/>
          <w:szCs w:val="24"/>
        </w:rPr>
        <w:t>until</w:t>
      </w:r>
      <w:r w:rsidRPr="00D132D4">
        <w:rPr>
          <w:rFonts w:ascii="Times New Roman" w:hAnsi="Times New Roman" w:cs="Times New Roman"/>
          <w:b/>
          <w:sz w:val="24"/>
          <w:szCs w:val="24"/>
        </w:rPr>
        <w:t xml:space="preserve"> the </w:t>
      </w:r>
      <w:r w:rsidR="00701962" w:rsidRPr="00D132D4">
        <w:rPr>
          <w:rFonts w:ascii="Times New Roman" w:hAnsi="Times New Roman" w:cs="Times New Roman"/>
          <w:b/>
          <w:sz w:val="24"/>
          <w:szCs w:val="24"/>
        </w:rPr>
        <w:t xml:space="preserve">end of war </w:t>
      </w:r>
      <w:r w:rsidRPr="00D132D4">
        <w:rPr>
          <w:rFonts w:ascii="Times New Roman" w:hAnsi="Times New Roman" w:cs="Times New Roman"/>
          <w:b/>
          <w:sz w:val="24"/>
          <w:szCs w:val="24"/>
        </w:rPr>
        <w:t>with Russia.</w:t>
      </w:r>
    </w:p>
    <w:p w:rsidR="00B97444" w:rsidRPr="00D132D4" w:rsidRDefault="001B368F" w:rsidP="00D132D4">
      <w:pPr>
        <w:ind w:left="360"/>
        <w:jc w:val="both"/>
        <w:rPr>
          <w:rFonts w:ascii="Times New Roman" w:hAnsi="Times New Roman" w:cs="Times New Roman"/>
          <w:sz w:val="24"/>
          <w:szCs w:val="24"/>
        </w:rPr>
      </w:pPr>
      <w:r w:rsidRPr="00D132D4">
        <w:rPr>
          <w:rFonts w:ascii="Times New Roman" w:hAnsi="Times New Roman" w:cs="Times New Roman"/>
          <w:sz w:val="24"/>
          <w:szCs w:val="24"/>
        </w:rPr>
        <w:t xml:space="preserve">5. </w:t>
      </w:r>
      <w:r w:rsidRPr="00D132D4">
        <w:rPr>
          <w:rFonts w:ascii="Times New Roman" w:hAnsi="Times New Roman" w:cs="Times New Roman"/>
          <w:sz w:val="24"/>
          <w:szCs w:val="24"/>
        </w:rPr>
        <w:tab/>
        <w:t xml:space="preserve">The challenge №5 </w:t>
      </w:r>
      <w:r w:rsidR="003702EB" w:rsidRPr="00D132D4">
        <w:rPr>
          <w:rFonts w:ascii="Times New Roman" w:hAnsi="Times New Roman" w:cs="Times New Roman"/>
          <w:sz w:val="24"/>
          <w:szCs w:val="24"/>
        </w:rPr>
        <w:t>is</w:t>
      </w:r>
      <w:r w:rsidRPr="00D132D4">
        <w:rPr>
          <w:rFonts w:ascii="Times New Roman" w:hAnsi="Times New Roman" w:cs="Times New Roman"/>
          <w:sz w:val="24"/>
          <w:szCs w:val="24"/>
        </w:rPr>
        <w:t xml:space="preserve"> the inability of the European Commission and Central European EU member states to resist the implementation of anti</w:t>
      </w:r>
      <w:r w:rsidR="003702EB" w:rsidRPr="00D132D4">
        <w:rPr>
          <w:rFonts w:ascii="Times New Roman" w:hAnsi="Times New Roman" w:cs="Times New Roman"/>
          <w:sz w:val="24"/>
          <w:szCs w:val="24"/>
        </w:rPr>
        <w:t>-European North Stream – 2 gas pipeline project</w:t>
      </w:r>
      <w:r w:rsidRPr="00D132D4">
        <w:rPr>
          <w:rFonts w:ascii="Times New Roman" w:hAnsi="Times New Roman" w:cs="Times New Roman"/>
          <w:sz w:val="24"/>
          <w:szCs w:val="24"/>
        </w:rPr>
        <w:t xml:space="preserve">, which bear a serious problem for an independent and profitable operation of </w:t>
      </w:r>
      <w:r w:rsidR="00B97444" w:rsidRPr="00D132D4">
        <w:rPr>
          <w:rFonts w:ascii="Times New Roman" w:hAnsi="Times New Roman" w:cs="Times New Roman"/>
          <w:sz w:val="24"/>
          <w:szCs w:val="24"/>
        </w:rPr>
        <w:t xml:space="preserve">Ukraine's GTS after unbundling of the </w:t>
      </w:r>
      <w:r w:rsidRPr="00D132D4">
        <w:rPr>
          <w:rFonts w:ascii="Times New Roman" w:hAnsi="Times New Roman" w:cs="Times New Roman"/>
          <w:sz w:val="24"/>
          <w:szCs w:val="24"/>
        </w:rPr>
        <w:t xml:space="preserve">Naftogaz </w:t>
      </w:r>
      <w:r w:rsidR="00B97444" w:rsidRPr="00D132D4">
        <w:rPr>
          <w:rFonts w:ascii="Times New Roman" w:hAnsi="Times New Roman" w:cs="Times New Roman"/>
          <w:sz w:val="24"/>
          <w:szCs w:val="24"/>
        </w:rPr>
        <w:t>of Ukraine</w:t>
      </w:r>
      <w:r w:rsidRPr="00D132D4">
        <w:rPr>
          <w:rFonts w:ascii="Times New Roman" w:hAnsi="Times New Roman" w:cs="Times New Roman"/>
          <w:sz w:val="24"/>
          <w:szCs w:val="24"/>
        </w:rPr>
        <w:t xml:space="preserve"> and Ukrtransgaz</w:t>
      </w:r>
      <w:r w:rsidR="00B97444" w:rsidRPr="00D132D4">
        <w:rPr>
          <w:rFonts w:ascii="Times New Roman" w:hAnsi="Times New Roman" w:cs="Times New Roman"/>
          <w:sz w:val="24"/>
          <w:szCs w:val="24"/>
        </w:rPr>
        <w:t xml:space="preserve"> separation</w:t>
      </w:r>
      <w:r w:rsidRPr="00D132D4">
        <w:rPr>
          <w:rFonts w:ascii="Times New Roman" w:hAnsi="Times New Roman" w:cs="Times New Roman"/>
          <w:sz w:val="24"/>
          <w:szCs w:val="24"/>
        </w:rPr>
        <w:t>.</w:t>
      </w:r>
    </w:p>
    <w:p w:rsidR="00597E06" w:rsidRPr="00D132D4" w:rsidRDefault="00597E06" w:rsidP="00D132D4">
      <w:pPr>
        <w:pStyle w:val="Odsekzoznamu"/>
        <w:spacing w:after="0" w:line="240" w:lineRule="auto"/>
        <w:ind w:left="502"/>
        <w:jc w:val="both"/>
        <w:rPr>
          <w:rFonts w:ascii="Times New Roman" w:hAnsi="Times New Roman" w:cs="Times New Roman"/>
          <w:sz w:val="24"/>
          <w:szCs w:val="24"/>
        </w:rPr>
      </w:pPr>
      <w:r w:rsidRPr="00D132D4">
        <w:rPr>
          <w:rFonts w:ascii="Times New Roman" w:hAnsi="Times New Roman" w:cs="Times New Roman"/>
          <w:sz w:val="24"/>
          <w:szCs w:val="24"/>
        </w:rPr>
        <w:t>6. The challenge №6 is the inaction of the government and Naftogaz in the return of control over the gas producing assets in shallow shelf of the Black Sea. The absence of any actio</w:t>
      </w:r>
      <w:r w:rsidR="003B63F1" w:rsidRPr="00D132D4">
        <w:rPr>
          <w:rFonts w:ascii="Times New Roman" w:hAnsi="Times New Roman" w:cs="Times New Roman"/>
          <w:sz w:val="24"/>
          <w:szCs w:val="24"/>
        </w:rPr>
        <w:t>n on the part of the government</w:t>
      </w:r>
      <w:r w:rsidRPr="00D132D4">
        <w:rPr>
          <w:rFonts w:ascii="Times New Roman" w:hAnsi="Times New Roman" w:cs="Times New Roman"/>
          <w:sz w:val="24"/>
          <w:szCs w:val="24"/>
        </w:rPr>
        <w:t xml:space="preserve"> and </w:t>
      </w:r>
      <w:r w:rsidR="003B63F1" w:rsidRPr="00D132D4">
        <w:rPr>
          <w:rFonts w:ascii="Times New Roman" w:hAnsi="Times New Roman" w:cs="Times New Roman"/>
          <w:sz w:val="24"/>
          <w:szCs w:val="24"/>
        </w:rPr>
        <w:t>Naftogaz enhances</w:t>
      </w:r>
      <w:r w:rsidRPr="00D132D4">
        <w:rPr>
          <w:rFonts w:ascii="Times New Roman" w:hAnsi="Times New Roman" w:cs="Times New Roman"/>
          <w:sz w:val="24"/>
          <w:szCs w:val="24"/>
        </w:rPr>
        <w:t xml:space="preserve"> suspicion </w:t>
      </w:r>
      <w:r w:rsidR="003B63F1" w:rsidRPr="00D132D4">
        <w:rPr>
          <w:rFonts w:ascii="Times New Roman" w:hAnsi="Times New Roman" w:cs="Times New Roman"/>
          <w:sz w:val="24"/>
          <w:szCs w:val="24"/>
        </w:rPr>
        <w:t>on the hidden arrangement</w:t>
      </w:r>
      <w:r w:rsidRPr="00D132D4">
        <w:rPr>
          <w:rFonts w:ascii="Times New Roman" w:hAnsi="Times New Roman" w:cs="Times New Roman"/>
          <w:sz w:val="24"/>
          <w:szCs w:val="24"/>
        </w:rPr>
        <w:t xml:space="preserve"> </w:t>
      </w:r>
      <w:r w:rsidR="003B63F1" w:rsidRPr="00D132D4">
        <w:rPr>
          <w:rFonts w:ascii="Times New Roman" w:hAnsi="Times New Roman" w:cs="Times New Roman"/>
          <w:sz w:val="24"/>
          <w:szCs w:val="24"/>
        </w:rPr>
        <w:t>that Ukraine should "forget</w:t>
      </w:r>
      <w:r w:rsidRPr="00D132D4">
        <w:rPr>
          <w:rFonts w:ascii="Times New Roman" w:hAnsi="Times New Roman" w:cs="Times New Roman"/>
          <w:sz w:val="24"/>
          <w:szCs w:val="24"/>
        </w:rPr>
        <w:t>" the issue</w:t>
      </w:r>
      <w:r w:rsidR="003B63F1" w:rsidRPr="00D132D4">
        <w:rPr>
          <w:rFonts w:ascii="Times New Roman" w:hAnsi="Times New Roman" w:cs="Times New Roman"/>
          <w:sz w:val="24"/>
          <w:szCs w:val="24"/>
        </w:rPr>
        <w:t xml:space="preserve"> </w:t>
      </w:r>
      <w:r w:rsidRPr="00D132D4">
        <w:rPr>
          <w:rFonts w:ascii="Times New Roman" w:hAnsi="Times New Roman" w:cs="Times New Roman"/>
          <w:sz w:val="24"/>
          <w:szCs w:val="24"/>
        </w:rPr>
        <w:t xml:space="preserve">just as </w:t>
      </w:r>
      <w:r w:rsidR="003B63F1" w:rsidRPr="00D132D4">
        <w:rPr>
          <w:rFonts w:ascii="Times New Roman" w:hAnsi="Times New Roman" w:cs="Times New Roman"/>
          <w:sz w:val="24"/>
          <w:szCs w:val="24"/>
        </w:rPr>
        <w:t>it has been done in the case</w:t>
      </w:r>
      <w:r w:rsidRPr="00D132D4">
        <w:rPr>
          <w:rFonts w:ascii="Times New Roman" w:hAnsi="Times New Roman" w:cs="Times New Roman"/>
          <w:sz w:val="24"/>
          <w:szCs w:val="24"/>
        </w:rPr>
        <w:t xml:space="preserve"> of </w:t>
      </w:r>
      <w:r w:rsidR="003B63F1" w:rsidRPr="00D132D4">
        <w:rPr>
          <w:rFonts w:ascii="Times New Roman" w:hAnsi="Times New Roman" w:cs="Times New Roman"/>
          <w:sz w:val="24"/>
          <w:szCs w:val="24"/>
        </w:rPr>
        <w:t>“Boyko platforms”.</w:t>
      </w:r>
    </w:p>
    <w:p w:rsidR="00376489" w:rsidRPr="00D132D4" w:rsidRDefault="00597E06" w:rsidP="00D132D4">
      <w:pPr>
        <w:pStyle w:val="Odsekzoznamu"/>
        <w:spacing w:after="0" w:line="240" w:lineRule="auto"/>
        <w:ind w:left="502"/>
        <w:jc w:val="both"/>
        <w:rPr>
          <w:rFonts w:ascii="Times New Roman" w:hAnsi="Times New Roman" w:cs="Times New Roman"/>
          <w:sz w:val="24"/>
          <w:szCs w:val="24"/>
        </w:rPr>
      </w:pPr>
      <w:r w:rsidRPr="00D132D4">
        <w:rPr>
          <w:rFonts w:ascii="Times New Roman" w:hAnsi="Times New Roman" w:cs="Times New Roman"/>
          <w:sz w:val="24"/>
          <w:szCs w:val="24"/>
        </w:rPr>
        <w:t xml:space="preserve">7. The challenge №7 </w:t>
      </w:r>
      <w:r w:rsidR="003B63F1" w:rsidRPr="00D132D4">
        <w:rPr>
          <w:rFonts w:ascii="Times New Roman" w:hAnsi="Times New Roman" w:cs="Times New Roman"/>
          <w:sz w:val="24"/>
          <w:szCs w:val="24"/>
        </w:rPr>
        <w:t xml:space="preserve">is </w:t>
      </w:r>
      <w:r w:rsidRPr="00D132D4">
        <w:rPr>
          <w:rFonts w:ascii="Times New Roman" w:hAnsi="Times New Roman" w:cs="Times New Roman"/>
          <w:sz w:val="24"/>
          <w:szCs w:val="24"/>
        </w:rPr>
        <w:t>the</w:t>
      </w:r>
      <w:r w:rsidR="003B63F1" w:rsidRPr="00D132D4">
        <w:rPr>
          <w:rFonts w:ascii="Times New Roman" w:hAnsi="Times New Roman" w:cs="Times New Roman"/>
          <w:sz w:val="24"/>
          <w:szCs w:val="24"/>
        </w:rPr>
        <w:t xml:space="preserve"> possible misunderstanding in the </w:t>
      </w:r>
      <w:r w:rsidR="003B63F1" w:rsidRPr="00D132D4">
        <w:rPr>
          <w:rStyle w:val="hps"/>
          <w:rFonts w:ascii="Times New Roman" w:hAnsi="Times New Roman" w:cs="Times New Roman"/>
          <w:sz w:val="24"/>
          <w:szCs w:val="24"/>
        </w:rPr>
        <w:t>quadrangle</w:t>
      </w:r>
      <w:r w:rsidR="003B63F1" w:rsidRPr="00D132D4">
        <w:rPr>
          <w:rFonts w:ascii="Times New Roman" w:hAnsi="Times New Roman" w:cs="Times New Roman"/>
          <w:sz w:val="24"/>
          <w:szCs w:val="24"/>
        </w:rPr>
        <w:t xml:space="preserve"> “the government - Naftogaz - i</w:t>
      </w:r>
      <w:r w:rsidRPr="00D132D4">
        <w:rPr>
          <w:rFonts w:ascii="Times New Roman" w:hAnsi="Times New Roman" w:cs="Times New Roman"/>
          <w:sz w:val="24"/>
          <w:szCs w:val="24"/>
        </w:rPr>
        <w:t>nternational financial institutions - the European Commission</w:t>
      </w:r>
      <w:r w:rsidR="003B63F1" w:rsidRPr="00D132D4">
        <w:rPr>
          <w:rFonts w:ascii="Times New Roman" w:hAnsi="Times New Roman" w:cs="Times New Roman"/>
          <w:sz w:val="24"/>
          <w:szCs w:val="24"/>
        </w:rPr>
        <w:t>” on the reform of</w:t>
      </w:r>
      <w:r w:rsidRPr="00D132D4">
        <w:rPr>
          <w:rFonts w:ascii="Times New Roman" w:hAnsi="Times New Roman" w:cs="Times New Roman"/>
          <w:sz w:val="24"/>
          <w:szCs w:val="24"/>
        </w:rPr>
        <w:t xml:space="preserve"> gas sector. Foreign partners of Ukraine</w:t>
      </w:r>
      <w:r w:rsidR="003B63F1" w:rsidRPr="00D132D4">
        <w:rPr>
          <w:rFonts w:ascii="Times New Roman" w:hAnsi="Times New Roman" w:cs="Times New Roman"/>
          <w:sz w:val="24"/>
          <w:szCs w:val="24"/>
        </w:rPr>
        <w:t xml:space="preserve"> often</w:t>
      </w:r>
      <w:r w:rsidRPr="00D132D4">
        <w:rPr>
          <w:rFonts w:ascii="Times New Roman" w:hAnsi="Times New Roman" w:cs="Times New Roman"/>
          <w:sz w:val="24"/>
          <w:szCs w:val="24"/>
        </w:rPr>
        <w:t xml:space="preserve"> are </w:t>
      </w:r>
      <w:r w:rsidR="003B63F1" w:rsidRPr="00D132D4">
        <w:rPr>
          <w:rStyle w:val="hps"/>
          <w:rFonts w:ascii="Times New Roman" w:hAnsi="Times New Roman" w:cs="Times New Roman"/>
          <w:sz w:val="24"/>
          <w:szCs w:val="24"/>
        </w:rPr>
        <w:t>acting</w:t>
      </w:r>
      <w:r w:rsidR="003B63F1" w:rsidRPr="00D132D4">
        <w:rPr>
          <w:rStyle w:val="shorttext"/>
          <w:rFonts w:ascii="Times New Roman" w:hAnsi="Times New Roman" w:cs="Times New Roman"/>
          <w:sz w:val="24"/>
          <w:szCs w:val="24"/>
        </w:rPr>
        <w:t xml:space="preserve"> </w:t>
      </w:r>
      <w:r w:rsidR="003B63F1" w:rsidRPr="00D132D4">
        <w:rPr>
          <w:rStyle w:val="hps"/>
          <w:rFonts w:ascii="Times New Roman" w:hAnsi="Times New Roman" w:cs="Times New Roman"/>
          <w:sz w:val="24"/>
          <w:szCs w:val="24"/>
        </w:rPr>
        <w:t>stereotypically</w:t>
      </w:r>
      <w:r w:rsidRPr="00D132D4">
        <w:rPr>
          <w:rFonts w:ascii="Times New Roman" w:hAnsi="Times New Roman" w:cs="Times New Roman"/>
          <w:sz w:val="24"/>
          <w:szCs w:val="24"/>
        </w:rPr>
        <w:t>, wh</w:t>
      </w:r>
      <w:r w:rsidR="003B63F1" w:rsidRPr="00D132D4">
        <w:rPr>
          <w:rFonts w:ascii="Times New Roman" w:hAnsi="Times New Roman" w:cs="Times New Roman"/>
          <w:sz w:val="24"/>
          <w:szCs w:val="24"/>
        </w:rPr>
        <w:t>at</w:t>
      </w:r>
      <w:r w:rsidRPr="00D132D4">
        <w:rPr>
          <w:rFonts w:ascii="Times New Roman" w:hAnsi="Times New Roman" w:cs="Times New Roman"/>
          <w:sz w:val="24"/>
          <w:szCs w:val="24"/>
        </w:rPr>
        <w:t xml:space="preserve"> is unacceptable for the Ukrainian side </w:t>
      </w:r>
      <w:r w:rsidR="003B63F1" w:rsidRPr="00D132D4">
        <w:rPr>
          <w:rFonts w:ascii="Times New Roman" w:hAnsi="Times New Roman" w:cs="Times New Roman"/>
          <w:sz w:val="24"/>
          <w:szCs w:val="24"/>
        </w:rPr>
        <w:t xml:space="preserve">while </w:t>
      </w:r>
      <w:r w:rsidRPr="00D132D4">
        <w:rPr>
          <w:rFonts w:ascii="Times New Roman" w:hAnsi="Times New Roman" w:cs="Times New Roman"/>
          <w:sz w:val="24"/>
          <w:szCs w:val="24"/>
        </w:rPr>
        <w:t>Russian aggression</w:t>
      </w:r>
      <w:r w:rsidR="003B63F1" w:rsidRPr="00D132D4">
        <w:rPr>
          <w:rFonts w:ascii="Times New Roman" w:hAnsi="Times New Roman" w:cs="Times New Roman"/>
          <w:sz w:val="24"/>
          <w:szCs w:val="24"/>
        </w:rPr>
        <w:t xml:space="preserve"> continues.</w:t>
      </w:r>
    </w:p>
    <w:p w:rsidR="00936EAB" w:rsidRDefault="00936EAB" w:rsidP="00D132D4">
      <w:pPr>
        <w:pStyle w:val="Odsekzoznamu"/>
        <w:spacing w:after="0" w:line="240" w:lineRule="auto"/>
        <w:ind w:left="502"/>
        <w:jc w:val="both"/>
        <w:rPr>
          <w:rStyle w:val="atn"/>
          <w:rFonts w:ascii="Times New Roman" w:hAnsi="Times New Roman" w:cs="Times New Roman"/>
          <w:sz w:val="24"/>
          <w:szCs w:val="24"/>
        </w:rPr>
      </w:pPr>
      <w:r w:rsidRPr="00D132D4">
        <w:rPr>
          <w:rFonts w:ascii="Times New Roman" w:hAnsi="Times New Roman" w:cs="Times New Roman"/>
          <w:sz w:val="24"/>
          <w:szCs w:val="24"/>
        </w:rPr>
        <w:tab/>
      </w:r>
      <w:r w:rsidR="004942CA">
        <w:rPr>
          <w:rStyle w:val="hps"/>
          <w:rFonts w:ascii="Times New Roman" w:hAnsi="Times New Roman" w:cs="Times New Roman"/>
          <w:sz w:val="24"/>
          <w:szCs w:val="24"/>
        </w:rPr>
        <w:t>Generally</w:t>
      </w:r>
      <w:r w:rsidRPr="00D132D4">
        <w:rPr>
          <w:rStyle w:val="hps"/>
          <w:rFonts w:ascii="Times New Roman" w:hAnsi="Times New Roman" w:cs="Times New Roman"/>
          <w:sz w:val="24"/>
          <w:szCs w:val="24"/>
        </w:rPr>
        <w:t>,</w:t>
      </w:r>
      <w:r w:rsidRPr="00D132D4">
        <w:rPr>
          <w:rFonts w:ascii="Times New Roman" w:hAnsi="Times New Roman" w:cs="Times New Roman"/>
          <w:sz w:val="24"/>
          <w:szCs w:val="24"/>
        </w:rPr>
        <w:t xml:space="preserve"> the year </w:t>
      </w:r>
      <w:r w:rsidRPr="00D132D4">
        <w:rPr>
          <w:rStyle w:val="hps"/>
          <w:rFonts w:ascii="Times New Roman" w:hAnsi="Times New Roman" w:cs="Times New Roman"/>
          <w:sz w:val="24"/>
          <w:szCs w:val="24"/>
        </w:rPr>
        <w:t>2016</w:t>
      </w:r>
      <w:r w:rsidRPr="00D132D4">
        <w:rPr>
          <w:rFonts w:ascii="Times New Roman" w:hAnsi="Times New Roman" w:cs="Times New Roman"/>
          <w:sz w:val="24"/>
          <w:szCs w:val="24"/>
        </w:rPr>
        <w:t xml:space="preserve"> </w:t>
      </w:r>
      <w:r w:rsidRPr="00D132D4">
        <w:rPr>
          <w:rStyle w:val="hps"/>
          <w:rFonts w:ascii="Times New Roman" w:hAnsi="Times New Roman" w:cs="Times New Roman"/>
          <w:sz w:val="24"/>
          <w:szCs w:val="24"/>
        </w:rPr>
        <w:t>may be favorable for</w:t>
      </w:r>
      <w:r w:rsidRPr="00D132D4">
        <w:rPr>
          <w:rFonts w:ascii="Times New Roman" w:hAnsi="Times New Roman" w:cs="Times New Roman"/>
          <w:sz w:val="24"/>
          <w:szCs w:val="24"/>
        </w:rPr>
        <w:t xml:space="preserve"> </w:t>
      </w:r>
      <w:r w:rsidRPr="00D132D4">
        <w:rPr>
          <w:rStyle w:val="hps"/>
          <w:rFonts w:ascii="Times New Roman" w:hAnsi="Times New Roman" w:cs="Times New Roman"/>
          <w:sz w:val="24"/>
          <w:szCs w:val="24"/>
        </w:rPr>
        <w:t>Ukraine</w:t>
      </w:r>
      <w:r w:rsidRPr="00D132D4">
        <w:rPr>
          <w:rFonts w:ascii="Times New Roman" w:hAnsi="Times New Roman" w:cs="Times New Roman"/>
          <w:sz w:val="24"/>
          <w:szCs w:val="24"/>
        </w:rPr>
        <w:t xml:space="preserve"> as </w:t>
      </w:r>
      <w:r w:rsidRPr="00D132D4">
        <w:rPr>
          <w:rStyle w:val="hps"/>
          <w:rFonts w:ascii="Times New Roman" w:hAnsi="Times New Roman" w:cs="Times New Roman"/>
          <w:sz w:val="24"/>
          <w:szCs w:val="24"/>
        </w:rPr>
        <w:t>in terms of</w:t>
      </w:r>
      <w:r w:rsidRPr="00D132D4">
        <w:rPr>
          <w:rFonts w:ascii="Times New Roman" w:hAnsi="Times New Roman" w:cs="Times New Roman"/>
          <w:sz w:val="24"/>
          <w:szCs w:val="24"/>
        </w:rPr>
        <w:t xml:space="preserve"> </w:t>
      </w:r>
      <w:r w:rsidRPr="00D132D4">
        <w:rPr>
          <w:rStyle w:val="hps"/>
          <w:rFonts w:ascii="Times New Roman" w:hAnsi="Times New Roman" w:cs="Times New Roman"/>
          <w:sz w:val="24"/>
          <w:szCs w:val="24"/>
        </w:rPr>
        <w:t>low</w:t>
      </w:r>
      <w:r w:rsidRPr="00D132D4">
        <w:rPr>
          <w:rFonts w:ascii="Times New Roman" w:hAnsi="Times New Roman" w:cs="Times New Roman"/>
          <w:sz w:val="24"/>
          <w:szCs w:val="24"/>
        </w:rPr>
        <w:t xml:space="preserve"> </w:t>
      </w:r>
      <w:r w:rsidRPr="00D132D4">
        <w:rPr>
          <w:rStyle w:val="hps"/>
          <w:rFonts w:ascii="Times New Roman" w:hAnsi="Times New Roman" w:cs="Times New Roman"/>
          <w:sz w:val="24"/>
          <w:szCs w:val="24"/>
        </w:rPr>
        <w:t>gas prices</w:t>
      </w:r>
      <w:r w:rsidRPr="00D132D4">
        <w:rPr>
          <w:rFonts w:ascii="Times New Roman" w:hAnsi="Times New Roman" w:cs="Times New Roman"/>
          <w:sz w:val="24"/>
          <w:szCs w:val="24"/>
        </w:rPr>
        <w:t xml:space="preserve"> </w:t>
      </w:r>
      <w:r w:rsidRPr="00D132D4">
        <w:rPr>
          <w:rStyle w:val="hps"/>
          <w:rFonts w:ascii="Times New Roman" w:hAnsi="Times New Roman" w:cs="Times New Roman"/>
          <w:sz w:val="24"/>
          <w:szCs w:val="24"/>
        </w:rPr>
        <w:t>at the European market</w:t>
      </w:r>
      <w:r w:rsidRPr="00D132D4">
        <w:rPr>
          <w:rFonts w:ascii="Times New Roman" w:hAnsi="Times New Roman" w:cs="Times New Roman"/>
          <w:sz w:val="24"/>
          <w:szCs w:val="24"/>
        </w:rPr>
        <w:t xml:space="preserve">, as well </w:t>
      </w:r>
      <w:r w:rsidRPr="00D132D4">
        <w:rPr>
          <w:rStyle w:val="hps"/>
          <w:rFonts w:ascii="Times New Roman" w:hAnsi="Times New Roman" w:cs="Times New Roman"/>
          <w:sz w:val="24"/>
          <w:szCs w:val="24"/>
        </w:rPr>
        <w:t>in terms of the</w:t>
      </w:r>
      <w:r w:rsidRPr="00D132D4">
        <w:rPr>
          <w:rFonts w:ascii="Times New Roman" w:hAnsi="Times New Roman" w:cs="Times New Roman"/>
          <w:sz w:val="24"/>
          <w:szCs w:val="24"/>
        </w:rPr>
        <w:t xml:space="preserve"> </w:t>
      </w:r>
      <w:r w:rsidRPr="00D132D4">
        <w:rPr>
          <w:rStyle w:val="hps"/>
          <w:rFonts w:ascii="Times New Roman" w:hAnsi="Times New Roman" w:cs="Times New Roman"/>
          <w:sz w:val="24"/>
          <w:szCs w:val="24"/>
        </w:rPr>
        <w:t>problems</w:t>
      </w:r>
      <w:r w:rsidRPr="00D132D4">
        <w:rPr>
          <w:rFonts w:ascii="Times New Roman" w:hAnsi="Times New Roman" w:cs="Times New Roman"/>
          <w:sz w:val="24"/>
          <w:szCs w:val="24"/>
        </w:rPr>
        <w:t xml:space="preserve"> </w:t>
      </w:r>
      <w:r w:rsidRPr="00D132D4">
        <w:rPr>
          <w:rStyle w:val="hps"/>
          <w:rFonts w:ascii="Times New Roman" w:hAnsi="Times New Roman" w:cs="Times New Roman"/>
          <w:sz w:val="24"/>
          <w:szCs w:val="24"/>
        </w:rPr>
        <w:t>that emerged in</w:t>
      </w:r>
      <w:r w:rsidRPr="00D132D4">
        <w:rPr>
          <w:rFonts w:ascii="Times New Roman" w:hAnsi="Times New Roman" w:cs="Times New Roman"/>
          <w:sz w:val="24"/>
          <w:szCs w:val="24"/>
        </w:rPr>
        <w:t xml:space="preserve"> </w:t>
      </w:r>
      <w:r w:rsidRPr="00D132D4">
        <w:rPr>
          <w:rStyle w:val="hps"/>
          <w:rFonts w:ascii="Times New Roman" w:hAnsi="Times New Roman" w:cs="Times New Roman"/>
          <w:sz w:val="24"/>
          <w:szCs w:val="24"/>
        </w:rPr>
        <w:t>Russia, in particular with its</w:t>
      </w:r>
      <w:r w:rsidRPr="00D132D4">
        <w:rPr>
          <w:rFonts w:ascii="Times New Roman" w:hAnsi="Times New Roman" w:cs="Times New Roman"/>
          <w:sz w:val="24"/>
          <w:szCs w:val="24"/>
        </w:rPr>
        <w:t xml:space="preserve"> projects </w:t>
      </w:r>
      <w:r w:rsidRPr="00D132D4">
        <w:rPr>
          <w:rStyle w:val="hps"/>
          <w:rFonts w:ascii="Times New Roman" w:hAnsi="Times New Roman" w:cs="Times New Roman"/>
          <w:sz w:val="24"/>
          <w:szCs w:val="24"/>
        </w:rPr>
        <w:t>bypassing Ukraine.</w:t>
      </w:r>
      <w:r w:rsidRPr="00D132D4">
        <w:rPr>
          <w:rFonts w:ascii="Times New Roman" w:hAnsi="Times New Roman" w:cs="Times New Roman"/>
          <w:sz w:val="24"/>
          <w:szCs w:val="24"/>
        </w:rPr>
        <w:t xml:space="preserve"> </w:t>
      </w:r>
      <w:r w:rsidRPr="00D132D4">
        <w:rPr>
          <w:rStyle w:val="hps"/>
          <w:rFonts w:ascii="Times New Roman" w:hAnsi="Times New Roman" w:cs="Times New Roman"/>
          <w:sz w:val="24"/>
          <w:szCs w:val="24"/>
        </w:rPr>
        <w:t>The Russian press</w:t>
      </w:r>
      <w:r w:rsidRPr="00D132D4">
        <w:rPr>
          <w:rFonts w:ascii="Times New Roman" w:hAnsi="Times New Roman" w:cs="Times New Roman"/>
          <w:sz w:val="24"/>
          <w:szCs w:val="24"/>
        </w:rPr>
        <w:t xml:space="preserve"> </w:t>
      </w:r>
      <w:r w:rsidRPr="00D132D4">
        <w:rPr>
          <w:rStyle w:val="hps"/>
          <w:rFonts w:ascii="Times New Roman" w:hAnsi="Times New Roman" w:cs="Times New Roman"/>
          <w:sz w:val="24"/>
          <w:szCs w:val="24"/>
        </w:rPr>
        <w:t>has already</w:t>
      </w:r>
      <w:r w:rsidRPr="00D132D4">
        <w:rPr>
          <w:rFonts w:ascii="Times New Roman" w:hAnsi="Times New Roman" w:cs="Times New Roman"/>
          <w:sz w:val="24"/>
          <w:szCs w:val="24"/>
        </w:rPr>
        <w:t xml:space="preserve"> </w:t>
      </w:r>
      <w:r w:rsidRPr="00D132D4">
        <w:rPr>
          <w:rStyle w:val="hps"/>
          <w:rFonts w:ascii="Times New Roman" w:hAnsi="Times New Roman" w:cs="Times New Roman"/>
          <w:sz w:val="24"/>
          <w:szCs w:val="24"/>
        </w:rPr>
        <w:t>noted:</w:t>
      </w:r>
      <w:r w:rsidR="00C93CCB" w:rsidRPr="00D132D4">
        <w:rPr>
          <w:rStyle w:val="hps"/>
          <w:rFonts w:ascii="Times New Roman" w:hAnsi="Times New Roman" w:cs="Times New Roman"/>
          <w:sz w:val="24"/>
          <w:szCs w:val="24"/>
        </w:rPr>
        <w:t xml:space="preserve"> "After the</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refusal</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 xml:space="preserve">from the </w:t>
      </w:r>
      <w:r w:rsidR="00C93CCB" w:rsidRPr="00D132D4">
        <w:rPr>
          <w:rStyle w:val="atn"/>
          <w:rFonts w:ascii="Times New Roman" w:hAnsi="Times New Roman" w:cs="Times New Roman"/>
          <w:sz w:val="24"/>
          <w:szCs w:val="24"/>
        </w:rPr>
        <w:t>South Stream</w:t>
      </w:r>
      <w:r w:rsidR="00C93CCB" w:rsidRPr="00D132D4">
        <w:rPr>
          <w:rFonts w:ascii="Times New Roman" w:hAnsi="Times New Roman" w:cs="Times New Roman"/>
          <w:sz w:val="24"/>
          <w:szCs w:val="24"/>
        </w:rPr>
        <w:t xml:space="preserve"> and freezing</w:t>
      </w:r>
      <w:r w:rsidR="00C93CCB" w:rsidRPr="00D132D4">
        <w:rPr>
          <w:rStyle w:val="hps"/>
          <w:rFonts w:ascii="Times New Roman" w:hAnsi="Times New Roman" w:cs="Times New Roman"/>
          <w:sz w:val="24"/>
          <w:szCs w:val="24"/>
        </w:rPr>
        <w:t xml:space="preserve"> the Turkish</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stream</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Russia</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may have no</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alternative to</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the extension of</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the transit</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contract</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with Ukraine</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that expires</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in 2020</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Gazprom is already prepared for</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tough</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negotiations</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with Kyiv</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However,</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the continuation</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of transit through Ukraine</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could be</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less costly</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for the Russian</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gas monopoly</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than the construction of</w:t>
      </w:r>
      <w:r w:rsidR="00C93CCB" w:rsidRPr="00D132D4">
        <w:rPr>
          <w:rFonts w:ascii="Times New Roman" w:hAnsi="Times New Roman" w:cs="Times New Roman"/>
          <w:sz w:val="24"/>
          <w:szCs w:val="24"/>
        </w:rPr>
        <w:t xml:space="preserve"> </w:t>
      </w:r>
      <w:r w:rsidR="00C93CCB" w:rsidRPr="00D132D4">
        <w:rPr>
          <w:rStyle w:val="hps"/>
          <w:rFonts w:ascii="Times New Roman" w:hAnsi="Times New Roman" w:cs="Times New Roman"/>
          <w:sz w:val="24"/>
          <w:szCs w:val="24"/>
        </w:rPr>
        <w:t>new gas pipelines</w:t>
      </w:r>
      <w:r w:rsidR="00C93CCB" w:rsidRPr="00D132D4">
        <w:rPr>
          <w:rStyle w:val="atn"/>
          <w:rFonts w:ascii="Times New Roman" w:hAnsi="Times New Roman" w:cs="Times New Roman"/>
          <w:sz w:val="24"/>
          <w:szCs w:val="24"/>
        </w:rPr>
        <w:t>. "</w:t>
      </w:r>
    </w:p>
    <w:p w:rsidR="0085742F" w:rsidRPr="00D132D4" w:rsidRDefault="0085742F" w:rsidP="00D132D4">
      <w:pPr>
        <w:pStyle w:val="Odsekzoznamu"/>
        <w:spacing w:after="0" w:line="240" w:lineRule="auto"/>
        <w:ind w:left="502"/>
        <w:jc w:val="both"/>
        <w:rPr>
          <w:rFonts w:ascii="Times New Roman" w:hAnsi="Times New Roman" w:cs="Times New Roman"/>
          <w:sz w:val="24"/>
          <w:szCs w:val="24"/>
        </w:rPr>
      </w:pPr>
    </w:p>
    <w:p w:rsidR="00E520A9" w:rsidRPr="00D132D4" w:rsidRDefault="00E520A9" w:rsidP="00D132D4">
      <w:pPr>
        <w:jc w:val="both"/>
        <w:rPr>
          <w:rFonts w:ascii="Times New Roman" w:hAnsi="Times New Roman" w:cs="Times New Roman"/>
          <w:sz w:val="24"/>
          <w:szCs w:val="24"/>
        </w:rPr>
      </w:pPr>
      <w:r w:rsidRPr="00D132D4">
        <w:rPr>
          <w:rFonts w:ascii="Times New Roman" w:hAnsi="Times New Roman" w:cs="Times New Roman"/>
          <w:sz w:val="24"/>
          <w:szCs w:val="24"/>
        </w:rPr>
        <w:tab/>
        <w:t xml:space="preserve">A significant reduction in gas imports from Russia and neutralization of the gas-and -political factor of Firtash because of his conflict with the US Department of Justice in 2015 have slightly blocked the capacities of one of the pro-Kremlin groups of influence (Firtash - Boyko - Liovochkin) and, accordingly, the capacities of Russia to destabilize Ukraine </w:t>
      </w:r>
      <w:r w:rsidR="00677F94" w:rsidRPr="00D132D4">
        <w:rPr>
          <w:rFonts w:ascii="Times New Roman" w:hAnsi="Times New Roman" w:cs="Times New Roman"/>
          <w:sz w:val="24"/>
          <w:szCs w:val="24"/>
        </w:rPr>
        <w:t xml:space="preserve">from </w:t>
      </w:r>
      <w:r w:rsidRPr="00D132D4">
        <w:rPr>
          <w:rFonts w:ascii="Times New Roman" w:hAnsi="Times New Roman" w:cs="Times New Roman"/>
          <w:sz w:val="24"/>
          <w:szCs w:val="24"/>
        </w:rPr>
        <w:t>within.</w:t>
      </w:r>
    </w:p>
    <w:p w:rsidR="00023061" w:rsidRDefault="00D42D55" w:rsidP="0085742F">
      <w:pPr>
        <w:ind w:firstLine="708"/>
        <w:jc w:val="both"/>
        <w:rPr>
          <w:rFonts w:ascii="Times New Roman" w:hAnsi="Times New Roman" w:cs="Times New Roman"/>
          <w:sz w:val="24"/>
          <w:szCs w:val="24"/>
        </w:rPr>
      </w:pPr>
      <w:r w:rsidRPr="00D132D4">
        <w:rPr>
          <w:rFonts w:ascii="Times New Roman" w:hAnsi="Times New Roman" w:cs="Times New Roman"/>
          <w:sz w:val="24"/>
          <w:szCs w:val="24"/>
        </w:rPr>
        <w:t xml:space="preserve">However, </w:t>
      </w:r>
      <w:r w:rsidR="00E520A9" w:rsidRPr="00D132D4">
        <w:rPr>
          <w:rFonts w:ascii="Times New Roman" w:hAnsi="Times New Roman" w:cs="Times New Roman"/>
          <w:sz w:val="24"/>
          <w:szCs w:val="24"/>
        </w:rPr>
        <w:t>success</w:t>
      </w:r>
      <w:r w:rsidRPr="00D132D4">
        <w:rPr>
          <w:rFonts w:ascii="Times New Roman" w:hAnsi="Times New Roman" w:cs="Times New Roman"/>
          <w:sz w:val="24"/>
          <w:szCs w:val="24"/>
        </w:rPr>
        <w:t>es</w:t>
      </w:r>
      <w:r w:rsidR="00E520A9" w:rsidRPr="00D132D4">
        <w:rPr>
          <w:rFonts w:ascii="Times New Roman" w:hAnsi="Times New Roman" w:cs="Times New Roman"/>
          <w:sz w:val="24"/>
          <w:szCs w:val="24"/>
        </w:rPr>
        <w:t xml:space="preserve"> of </w:t>
      </w:r>
      <w:r w:rsidR="00677F94" w:rsidRPr="00D132D4">
        <w:rPr>
          <w:rFonts w:ascii="Times New Roman" w:hAnsi="Times New Roman" w:cs="Times New Roman"/>
          <w:sz w:val="24"/>
          <w:szCs w:val="24"/>
        </w:rPr>
        <w:t xml:space="preserve">gaining the independence in </w:t>
      </w:r>
      <w:r w:rsidR="00E520A9" w:rsidRPr="00D132D4">
        <w:rPr>
          <w:rFonts w:ascii="Times New Roman" w:hAnsi="Times New Roman" w:cs="Times New Roman"/>
          <w:sz w:val="24"/>
          <w:szCs w:val="24"/>
        </w:rPr>
        <w:t xml:space="preserve">the gas sector </w:t>
      </w:r>
      <w:r w:rsidRPr="00D132D4">
        <w:rPr>
          <w:rFonts w:ascii="Times New Roman" w:hAnsi="Times New Roman" w:cs="Times New Roman"/>
          <w:sz w:val="24"/>
          <w:szCs w:val="24"/>
        </w:rPr>
        <w:t xml:space="preserve">are being </w:t>
      </w:r>
      <w:r w:rsidR="00E520A9" w:rsidRPr="00D132D4">
        <w:rPr>
          <w:rFonts w:ascii="Times New Roman" w:hAnsi="Times New Roman" w:cs="Times New Roman"/>
          <w:sz w:val="24"/>
          <w:szCs w:val="24"/>
        </w:rPr>
        <w:t xml:space="preserve">neutralized </w:t>
      </w:r>
      <w:r w:rsidRPr="00D132D4">
        <w:rPr>
          <w:rFonts w:ascii="Times New Roman" w:hAnsi="Times New Roman" w:cs="Times New Roman"/>
          <w:sz w:val="24"/>
          <w:szCs w:val="24"/>
        </w:rPr>
        <w:t xml:space="preserve">by failures </w:t>
      </w:r>
      <w:r w:rsidR="00E520A9" w:rsidRPr="00D132D4">
        <w:rPr>
          <w:rFonts w:ascii="Times New Roman" w:hAnsi="Times New Roman" w:cs="Times New Roman"/>
          <w:sz w:val="24"/>
          <w:szCs w:val="24"/>
        </w:rPr>
        <w:t>in coal and electricity</w:t>
      </w:r>
      <w:r w:rsidRPr="00D132D4">
        <w:rPr>
          <w:rFonts w:ascii="Times New Roman" w:hAnsi="Times New Roman" w:cs="Times New Roman"/>
          <w:sz w:val="24"/>
          <w:szCs w:val="24"/>
        </w:rPr>
        <w:t xml:space="preserve"> sectors</w:t>
      </w:r>
      <w:r w:rsidR="00E520A9" w:rsidRPr="00D132D4">
        <w:rPr>
          <w:rFonts w:ascii="Times New Roman" w:hAnsi="Times New Roman" w:cs="Times New Roman"/>
          <w:sz w:val="24"/>
          <w:szCs w:val="24"/>
        </w:rPr>
        <w:t xml:space="preserve">. </w:t>
      </w:r>
      <w:r w:rsidR="00E520A9" w:rsidRPr="00D132D4">
        <w:rPr>
          <w:rFonts w:ascii="Times New Roman" w:hAnsi="Times New Roman" w:cs="Times New Roman"/>
          <w:sz w:val="24"/>
          <w:szCs w:val="24"/>
        </w:rPr>
        <w:lastRenderedPageBreak/>
        <w:t>Organized political groups (OPG</w:t>
      </w:r>
      <w:r w:rsidRPr="00D132D4">
        <w:rPr>
          <w:rFonts w:ascii="Times New Roman" w:hAnsi="Times New Roman" w:cs="Times New Roman"/>
          <w:sz w:val="24"/>
          <w:szCs w:val="24"/>
        </w:rPr>
        <w:t>s</w:t>
      </w:r>
      <w:r w:rsidR="00E520A9" w:rsidRPr="00D132D4">
        <w:rPr>
          <w:rFonts w:ascii="Times New Roman" w:hAnsi="Times New Roman" w:cs="Times New Roman"/>
          <w:sz w:val="24"/>
          <w:szCs w:val="24"/>
        </w:rPr>
        <w:t xml:space="preserve">) associated with </w:t>
      </w:r>
      <w:r w:rsidRPr="00D132D4">
        <w:rPr>
          <w:rFonts w:ascii="Times New Roman" w:hAnsi="Times New Roman" w:cs="Times New Roman"/>
          <w:sz w:val="24"/>
          <w:szCs w:val="24"/>
        </w:rPr>
        <w:t xml:space="preserve">Rinat </w:t>
      </w:r>
      <w:r w:rsidR="00E520A9" w:rsidRPr="00D132D4">
        <w:rPr>
          <w:rFonts w:ascii="Times New Roman" w:hAnsi="Times New Roman" w:cs="Times New Roman"/>
          <w:sz w:val="24"/>
          <w:szCs w:val="24"/>
        </w:rPr>
        <w:t>Akhmetov (</w:t>
      </w:r>
      <w:r w:rsidRPr="00D132D4">
        <w:rPr>
          <w:rFonts w:ascii="Times New Roman" w:hAnsi="Times New Roman" w:cs="Times New Roman"/>
          <w:sz w:val="24"/>
          <w:szCs w:val="24"/>
        </w:rPr>
        <w:t>camp of the prime-minister</w:t>
      </w:r>
      <w:r w:rsidR="00E520A9" w:rsidRPr="00D132D4">
        <w:rPr>
          <w:rFonts w:ascii="Times New Roman" w:hAnsi="Times New Roman" w:cs="Times New Roman"/>
          <w:sz w:val="24"/>
          <w:szCs w:val="24"/>
        </w:rPr>
        <w:t xml:space="preserve">) and </w:t>
      </w:r>
      <w:r w:rsidRPr="00D132D4">
        <w:rPr>
          <w:rStyle w:val="Zvraznenie"/>
          <w:rFonts w:ascii="Times New Roman" w:hAnsi="Times New Roman" w:cs="Times New Roman"/>
          <w:i w:val="0"/>
          <w:sz w:val="24"/>
          <w:szCs w:val="24"/>
        </w:rPr>
        <w:t>Konstantin Grigorishin</w:t>
      </w:r>
      <w:r w:rsidRPr="00D132D4">
        <w:rPr>
          <w:rStyle w:val="st"/>
          <w:rFonts w:ascii="Times New Roman" w:hAnsi="Times New Roman" w:cs="Times New Roman"/>
          <w:sz w:val="24"/>
          <w:szCs w:val="24"/>
        </w:rPr>
        <w:t xml:space="preserve"> </w:t>
      </w:r>
      <w:r w:rsidR="00E520A9" w:rsidRPr="00D132D4">
        <w:rPr>
          <w:rFonts w:ascii="Times New Roman" w:hAnsi="Times New Roman" w:cs="Times New Roman"/>
          <w:sz w:val="24"/>
          <w:szCs w:val="24"/>
        </w:rPr>
        <w:t>(camp</w:t>
      </w:r>
      <w:r w:rsidRPr="00D132D4">
        <w:rPr>
          <w:rFonts w:ascii="Times New Roman" w:hAnsi="Times New Roman" w:cs="Times New Roman"/>
          <w:sz w:val="24"/>
          <w:szCs w:val="24"/>
        </w:rPr>
        <w:t xml:space="preserve"> of the president</w:t>
      </w:r>
      <w:r w:rsidR="00E520A9" w:rsidRPr="00D132D4">
        <w:rPr>
          <w:rFonts w:ascii="Times New Roman" w:hAnsi="Times New Roman" w:cs="Times New Roman"/>
          <w:sz w:val="24"/>
          <w:szCs w:val="24"/>
        </w:rPr>
        <w:t xml:space="preserve">) </w:t>
      </w:r>
      <w:r w:rsidRPr="00D132D4">
        <w:rPr>
          <w:rFonts w:ascii="Times New Roman" w:hAnsi="Times New Roman" w:cs="Times New Roman"/>
          <w:sz w:val="24"/>
          <w:szCs w:val="24"/>
        </w:rPr>
        <w:t>caused additional effects of dependency on coal supplies</w:t>
      </w:r>
      <w:r w:rsidR="00E520A9" w:rsidRPr="00D132D4">
        <w:rPr>
          <w:rFonts w:ascii="Times New Roman" w:hAnsi="Times New Roman" w:cs="Times New Roman"/>
          <w:sz w:val="24"/>
          <w:szCs w:val="24"/>
        </w:rPr>
        <w:t xml:space="preserve"> from the </w:t>
      </w:r>
      <w:r w:rsidRPr="00D132D4">
        <w:rPr>
          <w:rFonts w:ascii="Times New Roman" w:hAnsi="Times New Roman" w:cs="Times New Roman"/>
          <w:sz w:val="24"/>
          <w:szCs w:val="24"/>
        </w:rPr>
        <w:t xml:space="preserve">Donbas </w:t>
      </w:r>
      <w:r w:rsidR="00E520A9" w:rsidRPr="00D132D4">
        <w:rPr>
          <w:rFonts w:ascii="Times New Roman" w:hAnsi="Times New Roman" w:cs="Times New Roman"/>
          <w:sz w:val="24"/>
          <w:szCs w:val="24"/>
        </w:rPr>
        <w:t xml:space="preserve">occupied territories under control of </w:t>
      </w:r>
      <w:r w:rsidRPr="00D132D4">
        <w:rPr>
          <w:rFonts w:ascii="Times New Roman" w:hAnsi="Times New Roman" w:cs="Times New Roman"/>
          <w:sz w:val="24"/>
          <w:szCs w:val="24"/>
        </w:rPr>
        <w:t xml:space="preserve">Russia, </w:t>
      </w:r>
      <w:r w:rsidR="00E520A9" w:rsidRPr="00D132D4">
        <w:rPr>
          <w:rFonts w:ascii="Times New Roman" w:hAnsi="Times New Roman" w:cs="Times New Roman"/>
          <w:sz w:val="24"/>
          <w:szCs w:val="24"/>
        </w:rPr>
        <w:t xml:space="preserve">and electricity imports from Russia. </w:t>
      </w:r>
      <w:r w:rsidRPr="00D132D4">
        <w:rPr>
          <w:rFonts w:ascii="Times New Roman" w:hAnsi="Times New Roman" w:cs="Times New Roman"/>
          <w:sz w:val="24"/>
          <w:szCs w:val="24"/>
        </w:rPr>
        <w:t>The OPGs made e</w:t>
      </w:r>
      <w:r w:rsidR="00E520A9" w:rsidRPr="00D132D4">
        <w:rPr>
          <w:rFonts w:ascii="Times New Roman" w:hAnsi="Times New Roman" w:cs="Times New Roman"/>
          <w:sz w:val="24"/>
          <w:szCs w:val="24"/>
        </w:rPr>
        <w:t xml:space="preserve">fforts </w:t>
      </w:r>
      <w:r w:rsidRPr="00D132D4">
        <w:rPr>
          <w:rFonts w:ascii="Times New Roman" w:hAnsi="Times New Roman" w:cs="Times New Roman"/>
          <w:sz w:val="24"/>
          <w:szCs w:val="24"/>
        </w:rPr>
        <w:t>and blocked the</w:t>
      </w:r>
      <w:r w:rsidR="00E520A9" w:rsidRPr="00D132D4">
        <w:rPr>
          <w:rFonts w:ascii="Times New Roman" w:hAnsi="Times New Roman" w:cs="Times New Roman"/>
          <w:sz w:val="24"/>
          <w:szCs w:val="24"/>
        </w:rPr>
        <w:t xml:space="preserve"> consolidation of power</w:t>
      </w:r>
      <w:r w:rsidRPr="00D132D4">
        <w:rPr>
          <w:rFonts w:ascii="Times New Roman" w:hAnsi="Times New Roman" w:cs="Times New Roman"/>
          <w:sz w:val="24"/>
          <w:szCs w:val="24"/>
        </w:rPr>
        <w:t>s</w:t>
      </w:r>
      <w:r w:rsidR="00E520A9" w:rsidRPr="00D132D4">
        <w:rPr>
          <w:rFonts w:ascii="Times New Roman" w:hAnsi="Times New Roman" w:cs="Times New Roman"/>
          <w:sz w:val="24"/>
          <w:szCs w:val="24"/>
        </w:rPr>
        <w:t xml:space="preserve"> </w:t>
      </w:r>
      <w:r w:rsidRPr="00D132D4">
        <w:rPr>
          <w:rFonts w:ascii="Times New Roman" w:hAnsi="Times New Roman" w:cs="Times New Roman"/>
          <w:sz w:val="24"/>
          <w:szCs w:val="24"/>
        </w:rPr>
        <w:t xml:space="preserve">towards the country’s </w:t>
      </w:r>
      <w:r w:rsidR="00E520A9" w:rsidRPr="00D132D4">
        <w:rPr>
          <w:rFonts w:ascii="Times New Roman" w:hAnsi="Times New Roman" w:cs="Times New Roman"/>
          <w:sz w:val="24"/>
          <w:szCs w:val="24"/>
        </w:rPr>
        <w:t xml:space="preserve">energy </w:t>
      </w:r>
      <w:r w:rsidRPr="00D132D4">
        <w:rPr>
          <w:rFonts w:ascii="Times New Roman" w:hAnsi="Times New Roman" w:cs="Times New Roman"/>
          <w:sz w:val="24"/>
          <w:szCs w:val="24"/>
        </w:rPr>
        <w:t>independence</w:t>
      </w:r>
      <w:r w:rsidR="00E520A9" w:rsidRPr="00D132D4">
        <w:rPr>
          <w:rFonts w:ascii="Times New Roman" w:hAnsi="Times New Roman" w:cs="Times New Roman"/>
          <w:sz w:val="24"/>
          <w:szCs w:val="24"/>
        </w:rPr>
        <w:t xml:space="preserve"> and created additional confl</w:t>
      </w:r>
      <w:r w:rsidR="00D132D4" w:rsidRPr="00D132D4">
        <w:rPr>
          <w:rFonts w:ascii="Times New Roman" w:hAnsi="Times New Roman" w:cs="Times New Roman"/>
          <w:sz w:val="24"/>
          <w:szCs w:val="24"/>
        </w:rPr>
        <w:t xml:space="preserve">icts of interest on the line “the </w:t>
      </w:r>
      <w:r w:rsidR="00E520A9" w:rsidRPr="00D132D4">
        <w:rPr>
          <w:rFonts w:ascii="Times New Roman" w:hAnsi="Times New Roman" w:cs="Times New Roman"/>
          <w:sz w:val="24"/>
          <w:szCs w:val="24"/>
        </w:rPr>
        <w:t xml:space="preserve">President </w:t>
      </w:r>
      <w:r w:rsidR="00D132D4" w:rsidRPr="00D132D4">
        <w:rPr>
          <w:rFonts w:ascii="Times New Roman" w:hAnsi="Times New Roman" w:cs="Times New Roman"/>
          <w:sz w:val="24"/>
          <w:szCs w:val="24"/>
        </w:rPr>
        <w:t>–</w:t>
      </w:r>
      <w:r w:rsidR="00E520A9" w:rsidRPr="00D132D4">
        <w:rPr>
          <w:rFonts w:ascii="Times New Roman" w:hAnsi="Times New Roman" w:cs="Times New Roman"/>
          <w:sz w:val="24"/>
          <w:szCs w:val="24"/>
        </w:rPr>
        <w:t xml:space="preserve"> </w:t>
      </w:r>
      <w:r w:rsidR="00D132D4" w:rsidRPr="00D132D4">
        <w:rPr>
          <w:rFonts w:ascii="Times New Roman" w:hAnsi="Times New Roman" w:cs="Times New Roman"/>
          <w:sz w:val="24"/>
          <w:szCs w:val="24"/>
        </w:rPr>
        <w:t xml:space="preserve">the </w:t>
      </w:r>
      <w:r w:rsidR="00E520A9" w:rsidRPr="00D132D4">
        <w:rPr>
          <w:rFonts w:ascii="Times New Roman" w:hAnsi="Times New Roman" w:cs="Times New Roman"/>
          <w:sz w:val="24"/>
          <w:szCs w:val="24"/>
        </w:rPr>
        <w:t>Prime</w:t>
      </w:r>
      <w:r w:rsidR="00D132D4" w:rsidRPr="00D132D4">
        <w:rPr>
          <w:rFonts w:ascii="Times New Roman" w:hAnsi="Times New Roman" w:cs="Times New Roman"/>
          <w:sz w:val="24"/>
          <w:szCs w:val="24"/>
        </w:rPr>
        <w:t>-minister”</w:t>
      </w:r>
      <w:r w:rsidR="00E520A9" w:rsidRPr="00D132D4">
        <w:rPr>
          <w:rFonts w:ascii="Times New Roman" w:hAnsi="Times New Roman" w:cs="Times New Roman"/>
          <w:sz w:val="24"/>
          <w:szCs w:val="24"/>
        </w:rPr>
        <w:t xml:space="preserve">. </w:t>
      </w:r>
      <w:r w:rsidR="00D132D4" w:rsidRPr="00D132D4">
        <w:rPr>
          <w:rFonts w:ascii="Times New Roman" w:hAnsi="Times New Roman" w:cs="Times New Roman"/>
          <w:sz w:val="24"/>
          <w:szCs w:val="24"/>
        </w:rPr>
        <w:t>Therefore, the high probability of the political crisis development in December 2015 is representing a multidimensional challenge, in particular when it</w:t>
      </w:r>
      <w:r w:rsidR="00E520A9" w:rsidRPr="00D132D4">
        <w:rPr>
          <w:rFonts w:ascii="Times New Roman" w:hAnsi="Times New Roman" w:cs="Times New Roman"/>
          <w:sz w:val="24"/>
          <w:szCs w:val="24"/>
        </w:rPr>
        <w:t xml:space="preserve"> will </w:t>
      </w:r>
      <w:r w:rsidR="00D132D4" w:rsidRPr="00D132D4">
        <w:rPr>
          <w:rFonts w:ascii="Times New Roman" w:hAnsi="Times New Roman" w:cs="Times New Roman"/>
          <w:sz w:val="24"/>
          <w:szCs w:val="24"/>
        </w:rPr>
        <w:t>have a</w:t>
      </w:r>
      <w:r w:rsidR="00E520A9" w:rsidRPr="00D132D4">
        <w:rPr>
          <w:rFonts w:ascii="Times New Roman" w:hAnsi="Times New Roman" w:cs="Times New Roman"/>
          <w:sz w:val="24"/>
          <w:szCs w:val="24"/>
        </w:rPr>
        <w:t xml:space="preserve"> comprehensive </w:t>
      </w:r>
      <w:r w:rsidR="00D132D4" w:rsidRPr="00D132D4">
        <w:rPr>
          <w:rFonts w:ascii="Times New Roman" w:hAnsi="Times New Roman" w:cs="Times New Roman"/>
          <w:sz w:val="24"/>
          <w:szCs w:val="24"/>
        </w:rPr>
        <w:t>character and will</w:t>
      </w:r>
      <w:r w:rsidR="00E520A9" w:rsidRPr="00D132D4">
        <w:rPr>
          <w:rFonts w:ascii="Times New Roman" w:hAnsi="Times New Roman" w:cs="Times New Roman"/>
          <w:sz w:val="24"/>
          <w:szCs w:val="24"/>
        </w:rPr>
        <w:t xml:space="preserve"> </w:t>
      </w:r>
      <w:r w:rsidR="00D132D4" w:rsidRPr="00D132D4">
        <w:rPr>
          <w:rFonts w:ascii="Times New Roman" w:hAnsi="Times New Roman" w:cs="Times New Roman"/>
          <w:sz w:val="24"/>
          <w:szCs w:val="24"/>
        </w:rPr>
        <w:t xml:space="preserve">be </w:t>
      </w:r>
      <w:r w:rsidR="00E520A9" w:rsidRPr="00D132D4">
        <w:rPr>
          <w:rFonts w:ascii="Times New Roman" w:hAnsi="Times New Roman" w:cs="Times New Roman"/>
          <w:sz w:val="24"/>
          <w:szCs w:val="24"/>
        </w:rPr>
        <w:t>spread</w:t>
      </w:r>
      <w:r w:rsidR="00D132D4" w:rsidRPr="00D132D4">
        <w:rPr>
          <w:rFonts w:ascii="Times New Roman" w:hAnsi="Times New Roman" w:cs="Times New Roman"/>
          <w:sz w:val="24"/>
          <w:szCs w:val="24"/>
        </w:rPr>
        <w:t>ing</w:t>
      </w:r>
      <w:r w:rsidR="00E520A9" w:rsidRPr="00D132D4">
        <w:rPr>
          <w:rFonts w:ascii="Times New Roman" w:hAnsi="Times New Roman" w:cs="Times New Roman"/>
          <w:sz w:val="24"/>
          <w:szCs w:val="24"/>
        </w:rPr>
        <w:t xml:space="preserve"> to different sectors of the economy and energy</w:t>
      </w:r>
      <w:r w:rsidR="00D132D4" w:rsidRPr="00D132D4">
        <w:rPr>
          <w:rFonts w:ascii="Times New Roman" w:hAnsi="Times New Roman" w:cs="Times New Roman"/>
          <w:sz w:val="24"/>
          <w:szCs w:val="24"/>
        </w:rPr>
        <w:t xml:space="preserve"> industry</w:t>
      </w:r>
      <w:r w:rsidR="00E520A9" w:rsidRPr="00D132D4">
        <w:rPr>
          <w:rFonts w:ascii="Times New Roman" w:hAnsi="Times New Roman" w:cs="Times New Roman"/>
          <w:sz w:val="24"/>
          <w:szCs w:val="24"/>
        </w:rPr>
        <w:t xml:space="preserve"> under the control of </w:t>
      </w:r>
      <w:r w:rsidR="00D132D4" w:rsidRPr="00D132D4">
        <w:rPr>
          <w:rFonts w:ascii="Times New Roman" w:hAnsi="Times New Roman" w:cs="Times New Roman"/>
          <w:sz w:val="24"/>
          <w:szCs w:val="24"/>
        </w:rPr>
        <w:t>certain</w:t>
      </w:r>
      <w:r w:rsidR="00E520A9" w:rsidRPr="00D132D4">
        <w:rPr>
          <w:rFonts w:ascii="Times New Roman" w:hAnsi="Times New Roman" w:cs="Times New Roman"/>
          <w:sz w:val="24"/>
          <w:szCs w:val="24"/>
        </w:rPr>
        <w:t xml:space="preserve"> OPG</w:t>
      </w:r>
      <w:r w:rsidR="00D132D4" w:rsidRPr="00D132D4">
        <w:rPr>
          <w:rFonts w:ascii="Times New Roman" w:hAnsi="Times New Roman" w:cs="Times New Roman"/>
          <w:sz w:val="24"/>
          <w:szCs w:val="24"/>
        </w:rPr>
        <w:t>s</w:t>
      </w:r>
      <w:r w:rsidR="00E520A9" w:rsidRPr="00D132D4">
        <w:rPr>
          <w:rFonts w:ascii="Times New Roman" w:hAnsi="Times New Roman" w:cs="Times New Roman"/>
          <w:sz w:val="24"/>
          <w:szCs w:val="24"/>
        </w:rPr>
        <w:t>.</w:t>
      </w:r>
    </w:p>
    <w:p w:rsidR="00942A10" w:rsidRPr="0085742F" w:rsidRDefault="002F2857" w:rsidP="0085742F">
      <w:pPr>
        <w:ind w:firstLine="708"/>
        <w:jc w:val="both"/>
        <w:rPr>
          <w:rFonts w:ascii="Times New Roman" w:hAnsi="Times New Roman" w:cs="Times New Roman"/>
          <w:b/>
          <w:sz w:val="24"/>
          <w:szCs w:val="24"/>
        </w:rPr>
      </w:pPr>
      <w:r>
        <w:rPr>
          <w:rStyle w:val="hps"/>
          <w:lang/>
        </w:rPr>
        <w:t>©</w:t>
      </w:r>
      <w:r>
        <w:rPr>
          <w:lang/>
        </w:rPr>
        <w:t xml:space="preserve"> </w:t>
      </w:r>
      <w:r w:rsidR="00185135">
        <w:rPr>
          <w:rStyle w:val="stress"/>
        </w:rPr>
        <w:t xml:space="preserve">Permission granted to reproduce with mandatory </w:t>
      </w:r>
      <w:r w:rsidR="00185135">
        <w:t xml:space="preserve">acknowledgement </w:t>
      </w:r>
      <w:r w:rsidR="003B631B">
        <w:t xml:space="preserve">of </w:t>
      </w:r>
      <w:r w:rsidR="003B631B">
        <w:rPr>
          <w:rStyle w:val="hps"/>
          <w:lang/>
        </w:rPr>
        <w:t xml:space="preserve">the </w:t>
      </w:r>
      <w:r w:rsidR="003B631B">
        <w:rPr>
          <w:rStyle w:val="Zvraznenie"/>
        </w:rPr>
        <w:t>Centre</w:t>
      </w:r>
      <w:r w:rsidR="003B631B">
        <w:rPr>
          <w:rStyle w:val="st"/>
        </w:rPr>
        <w:t xml:space="preserve"> for Global Studies </w:t>
      </w:r>
      <w:r w:rsidR="003B631B">
        <w:rPr>
          <w:rStyle w:val="Zvraznenie"/>
        </w:rPr>
        <w:t>Strategy XXI</w:t>
      </w:r>
      <w:r w:rsidR="003B631B">
        <w:rPr>
          <w:lang/>
        </w:rPr>
        <w:t xml:space="preserve"> and the </w:t>
      </w:r>
      <w:r w:rsidR="003B631B">
        <w:rPr>
          <w:rStyle w:val="hps"/>
          <w:lang/>
        </w:rPr>
        <w:t>Q-</w:t>
      </w:r>
      <w:r w:rsidR="003B631B">
        <w:rPr>
          <w:lang/>
        </w:rPr>
        <w:t>Club as</w:t>
      </w:r>
      <w:r w:rsidR="003B631B">
        <w:t xml:space="preserve"> </w:t>
      </w:r>
      <w:r w:rsidR="00185135">
        <w:t>the sources of the materi</w:t>
      </w:r>
      <w:r w:rsidR="003B631B">
        <w:t>al</w:t>
      </w:r>
    </w:p>
    <w:sectPr w:rsidR="00942A10" w:rsidRPr="0085742F" w:rsidSect="00373DA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F6174"/>
    <w:multiLevelType w:val="hybridMultilevel"/>
    <w:tmpl w:val="0916F1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E0426E0"/>
    <w:multiLevelType w:val="hybridMultilevel"/>
    <w:tmpl w:val="6A50E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BC0F98"/>
    <w:rsid w:val="00023061"/>
    <w:rsid w:val="000346A7"/>
    <w:rsid w:val="000417E3"/>
    <w:rsid w:val="00065C18"/>
    <w:rsid w:val="0009005F"/>
    <w:rsid w:val="000A3038"/>
    <w:rsid w:val="000D6B0E"/>
    <w:rsid w:val="00125FB6"/>
    <w:rsid w:val="00185135"/>
    <w:rsid w:val="001B368F"/>
    <w:rsid w:val="001E7E69"/>
    <w:rsid w:val="001F39BF"/>
    <w:rsid w:val="00227873"/>
    <w:rsid w:val="002838B6"/>
    <w:rsid w:val="002A5066"/>
    <w:rsid w:val="002F1BFD"/>
    <w:rsid w:val="002F2857"/>
    <w:rsid w:val="002F7517"/>
    <w:rsid w:val="00362454"/>
    <w:rsid w:val="003702EB"/>
    <w:rsid w:val="00373DA2"/>
    <w:rsid w:val="00376489"/>
    <w:rsid w:val="00387740"/>
    <w:rsid w:val="003B631B"/>
    <w:rsid w:val="003B63F1"/>
    <w:rsid w:val="00413049"/>
    <w:rsid w:val="00425229"/>
    <w:rsid w:val="004942CA"/>
    <w:rsid w:val="004B7BD5"/>
    <w:rsid w:val="005567F7"/>
    <w:rsid w:val="00570BA9"/>
    <w:rsid w:val="00577ADC"/>
    <w:rsid w:val="00597E06"/>
    <w:rsid w:val="005F270B"/>
    <w:rsid w:val="00624E03"/>
    <w:rsid w:val="0063018E"/>
    <w:rsid w:val="00672E6D"/>
    <w:rsid w:val="00676783"/>
    <w:rsid w:val="00677F94"/>
    <w:rsid w:val="00694D70"/>
    <w:rsid w:val="00695C57"/>
    <w:rsid w:val="006D215E"/>
    <w:rsid w:val="006D7256"/>
    <w:rsid w:val="006F25E0"/>
    <w:rsid w:val="00701962"/>
    <w:rsid w:val="00753C9A"/>
    <w:rsid w:val="00754E9E"/>
    <w:rsid w:val="007B694A"/>
    <w:rsid w:val="007D39B5"/>
    <w:rsid w:val="0085742F"/>
    <w:rsid w:val="008C4AE3"/>
    <w:rsid w:val="008E2AB1"/>
    <w:rsid w:val="00936EAB"/>
    <w:rsid w:val="00942A10"/>
    <w:rsid w:val="00943E8D"/>
    <w:rsid w:val="00950D43"/>
    <w:rsid w:val="009A5041"/>
    <w:rsid w:val="00A83D62"/>
    <w:rsid w:val="00A956A6"/>
    <w:rsid w:val="00AC76AD"/>
    <w:rsid w:val="00B64A05"/>
    <w:rsid w:val="00B97444"/>
    <w:rsid w:val="00BA2017"/>
    <w:rsid w:val="00BC0F98"/>
    <w:rsid w:val="00BE625C"/>
    <w:rsid w:val="00BF1BCC"/>
    <w:rsid w:val="00C20F6E"/>
    <w:rsid w:val="00C93CCB"/>
    <w:rsid w:val="00CD3B76"/>
    <w:rsid w:val="00CE1AB1"/>
    <w:rsid w:val="00D132D4"/>
    <w:rsid w:val="00D14F0D"/>
    <w:rsid w:val="00D24E03"/>
    <w:rsid w:val="00D42D55"/>
    <w:rsid w:val="00D70707"/>
    <w:rsid w:val="00D823D0"/>
    <w:rsid w:val="00DA437C"/>
    <w:rsid w:val="00E0310C"/>
    <w:rsid w:val="00E520A9"/>
    <w:rsid w:val="00E63428"/>
    <w:rsid w:val="00E77D14"/>
    <w:rsid w:val="00F30918"/>
    <w:rsid w:val="00F71218"/>
    <w:rsid w:val="00FA574D"/>
    <w:rsid w:val="00FB35B2"/>
    <w:rsid w:val="00FF1558"/>
    <w:rsid w:val="00FF18BC"/>
    <w:rsid w:val="00FF5E5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C0F98"/>
    <w:pPr>
      <w:spacing w:after="160" w:line="259" w:lineRule="auto"/>
    </w:pPr>
    <w:rPr>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BC0F9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C0F98"/>
    <w:rPr>
      <w:rFonts w:ascii="Tahoma" w:hAnsi="Tahoma" w:cs="Tahoma"/>
      <w:sz w:val="16"/>
      <w:szCs w:val="16"/>
      <w:lang w:val="en-US"/>
    </w:rPr>
  </w:style>
  <w:style w:type="character" w:customStyle="1" w:styleId="st">
    <w:name w:val="st"/>
    <w:basedOn w:val="Predvolenpsmoodseku"/>
    <w:rsid w:val="00695C57"/>
  </w:style>
  <w:style w:type="character" w:styleId="Zvraznenie">
    <w:name w:val="Emphasis"/>
    <w:basedOn w:val="Predvolenpsmoodseku"/>
    <w:uiPriority w:val="20"/>
    <w:qFormat/>
    <w:rsid w:val="00695C57"/>
    <w:rPr>
      <w:i/>
      <w:iCs/>
    </w:rPr>
  </w:style>
  <w:style w:type="character" w:customStyle="1" w:styleId="hps">
    <w:name w:val="hps"/>
    <w:basedOn w:val="Predvolenpsmoodseku"/>
    <w:rsid w:val="00950D43"/>
  </w:style>
  <w:style w:type="paragraph" w:styleId="Odsekzoznamu">
    <w:name w:val="List Paragraph"/>
    <w:basedOn w:val="Normlny"/>
    <w:uiPriority w:val="34"/>
    <w:qFormat/>
    <w:rsid w:val="00376489"/>
    <w:pPr>
      <w:ind w:left="720"/>
      <w:contextualSpacing/>
    </w:pPr>
  </w:style>
  <w:style w:type="character" w:customStyle="1" w:styleId="b-translationtext">
    <w:name w:val="b-translation__text"/>
    <w:basedOn w:val="Predvolenpsmoodseku"/>
    <w:rsid w:val="00425229"/>
  </w:style>
  <w:style w:type="character" w:customStyle="1" w:styleId="shorttext">
    <w:name w:val="short_text"/>
    <w:basedOn w:val="Predvolenpsmoodseku"/>
    <w:rsid w:val="003B63F1"/>
  </w:style>
  <w:style w:type="character" w:customStyle="1" w:styleId="atn">
    <w:name w:val="atn"/>
    <w:basedOn w:val="Predvolenpsmoodseku"/>
    <w:rsid w:val="00C93CCB"/>
  </w:style>
  <w:style w:type="character" w:customStyle="1" w:styleId="stress">
    <w:name w:val="stress"/>
    <w:basedOn w:val="Predvolenpsmoodseku"/>
    <w:rsid w:val="00185135"/>
  </w:style>
</w:styles>
</file>

<file path=word/webSettings.xml><?xml version="1.0" encoding="utf-8"?>
<w:webSettings xmlns:r="http://schemas.openxmlformats.org/officeDocument/2006/relationships" xmlns:w="http://schemas.openxmlformats.org/wordprocessingml/2006/main">
  <w:divs>
    <w:div w:id="1295062405">
      <w:bodyDiv w:val="1"/>
      <w:marLeft w:val="0"/>
      <w:marRight w:val="0"/>
      <w:marTop w:val="0"/>
      <w:marBottom w:val="0"/>
      <w:divBdr>
        <w:top w:val="none" w:sz="0" w:space="0" w:color="auto"/>
        <w:left w:val="none" w:sz="0" w:space="0" w:color="auto"/>
        <w:bottom w:val="none" w:sz="0" w:space="0" w:color="auto"/>
        <w:right w:val="none" w:sz="0" w:space="0" w:color="auto"/>
      </w:divBdr>
      <w:divsChild>
        <w:div w:id="137306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2026</TotalTime>
  <Pages>4</Pages>
  <Words>1345</Words>
  <Characters>7668</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Olesya Besaraba</dc:creator>
  <cp:lastModifiedBy>Olesya Besaraba</cp:lastModifiedBy>
  <cp:revision>64</cp:revision>
  <dcterms:created xsi:type="dcterms:W3CDTF">2015-12-08T15:03:00Z</dcterms:created>
  <dcterms:modified xsi:type="dcterms:W3CDTF">2015-12-10T20:09:00Z</dcterms:modified>
</cp:coreProperties>
</file>