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F3" w:rsidRPr="00AB651F" w:rsidRDefault="009F13F3" w:rsidP="009F13F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jc w:val="center"/>
        <w:rPr>
          <w:b/>
          <w:color w:val="FFFFFF" w:themeColor="background1"/>
          <w:sz w:val="32"/>
          <w:szCs w:val="32"/>
          <w:lang w:val="en-GB"/>
        </w:rPr>
      </w:pPr>
      <w:r w:rsidRPr="00AB651F">
        <w:rPr>
          <w:b/>
          <w:color w:val="FFFFFF" w:themeColor="background1"/>
          <w:sz w:val="32"/>
          <w:szCs w:val="32"/>
          <w:lang w:val="en-GB"/>
        </w:rPr>
        <w:t>Promoting energy efficiency in Ukraine:</w:t>
      </w:r>
    </w:p>
    <w:p w:rsidR="009F13F3" w:rsidRPr="00AB651F" w:rsidRDefault="009F13F3" w:rsidP="009F13F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jc w:val="center"/>
        <w:rPr>
          <w:b/>
          <w:i/>
          <w:color w:val="FFFFFF" w:themeColor="background1"/>
          <w:sz w:val="32"/>
          <w:szCs w:val="32"/>
          <w:lang w:val="en-GB"/>
        </w:rPr>
      </w:pPr>
      <w:r w:rsidRPr="00AB651F">
        <w:rPr>
          <w:b/>
          <w:i/>
          <w:color w:val="FFFFFF" w:themeColor="background1"/>
          <w:sz w:val="32"/>
          <w:szCs w:val="32"/>
          <w:lang w:val="en-GB"/>
        </w:rPr>
        <w:t>the best practices from Slovakia</w:t>
      </w:r>
    </w:p>
    <w:p w:rsidR="009A284F" w:rsidRPr="00013E32" w:rsidRDefault="009A284F" w:rsidP="0057506F">
      <w:pPr>
        <w:spacing w:before="120" w:after="0" w:line="240" w:lineRule="auto"/>
        <w:rPr>
          <w:lang w:val="en-GB"/>
        </w:rPr>
      </w:pPr>
      <w:r w:rsidRPr="00013E32">
        <w:rPr>
          <w:color w:val="002060"/>
          <w:lang w:val="en-GB"/>
        </w:rPr>
        <w:t>Date</w:t>
      </w:r>
      <w:r w:rsidRPr="00013E32">
        <w:rPr>
          <w:lang w:val="en-GB"/>
        </w:rPr>
        <w:tab/>
      </w:r>
      <w:r w:rsidRPr="00013E32">
        <w:rPr>
          <w:lang w:val="en-GB"/>
        </w:rPr>
        <w:tab/>
      </w:r>
      <w:r w:rsidR="00F41496" w:rsidRPr="00013E32">
        <w:rPr>
          <w:lang w:val="en-GB"/>
        </w:rPr>
        <w:t xml:space="preserve">27 </w:t>
      </w:r>
      <w:r w:rsidRPr="00013E32">
        <w:rPr>
          <w:lang w:val="en-GB"/>
        </w:rPr>
        <w:t xml:space="preserve">February </w:t>
      </w:r>
      <w:r w:rsidR="006D0FBB" w:rsidRPr="00013E32">
        <w:rPr>
          <w:lang w:val="en-GB"/>
        </w:rPr>
        <w:t xml:space="preserve">2017 </w:t>
      </w:r>
    </w:p>
    <w:p w:rsidR="0057506F" w:rsidRPr="00013E32" w:rsidRDefault="0057506F" w:rsidP="0057506F">
      <w:pPr>
        <w:spacing w:before="120" w:after="0" w:line="240" w:lineRule="auto"/>
        <w:ind w:left="1410" w:hanging="1410"/>
        <w:rPr>
          <w:lang w:val="en-GB"/>
        </w:rPr>
      </w:pPr>
      <w:r w:rsidRPr="00013E32">
        <w:rPr>
          <w:color w:val="002060"/>
          <w:lang w:val="en-GB"/>
        </w:rPr>
        <w:t>Venue</w:t>
      </w:r>
      <w:r w:rsidRPr="00013E32">
        <w:rPr>
          <w:lang w:val="en-GB"/>
        </w:rPr>
        <w:tab/>
      </w:r>
      <w:r w:rsidR="006D0FBB" w:rsidRPr="00013E32">
        <w:rPr>
          <w:lang w:val="en-GB"/>
        </w:rPr>
        <w:t>D</w:t>
      </w:r>
      <w:r w:rsidR="00C44D98" w:rsidRPr="00013E32">
        <w:rPr>
          <w:lang w:val="en-GB"/>
        </w:rPr>
        <w:t>nipro</w:t>
      </w:r>
      <w:r w:rsidR="00F41496" w:rsidRPr="00013E32">
        <w:rPr>
          <w:lang w:val="en-GB"/>
        </w:rPr>
        <w:t xml:space="preserve">, </w:t>
      </w:r>
      <w:r w:rsidR="00794DA2">
        <w:rPr>
          <w:lang w:val="en-GB"/>
        </w:rPr>
        <w:t xml:space="preserve">Menorah </w:t>
      </w:r>
      <w:proofErr w:type="spellStart"/>
      <w:r w:rsidR="00794DA2">
        <w:rPr>
          <w:lang w:val="en-GB"/>
        </w:rPr>
        <w:t>Center</w:t>
      </w:r>
      <w:proofErr w:type="spellEnd"/>
    </w:p>
    <w:p w:rsidR="0057506F" w:rsidRPr="00013E32" w:rsidRDefault="0057506F" w:rsidP="00F060C3">
      <w:pPr>
        <w:spacing w:before="120" w:after="0" w:line="240" w:lineRule="auto"/>
        <w:ind w:left="1410" w:hanging="1410"/>
        <w:jc w:val="both"/>
        <w:rPr>
          <w:lang w:val="en-GB"/>
        </w:rPr>
      </w:pPr>
      <w:r w:rsidRPr="00013E32">
        <w:rPr>
          <w:color w:val="002060"/>
          <w:lang w:val="en-GB"/>
        </w:rPr>
        <w:t>Organizers</w:t>
      </w:r>
      <w:r w:rsidRPr="00013E32">
        <w:rPr>
          <w:lang w:val="en-GB"/>
        </w:rPr>
        <w:tab/>
        <w:t>Slovak Foreign Policy Association, Centre for Global Studies Strategy XXI (Kyiv),</w:t>
      </w:r>
      <w:r w:rsidR="00935691" w:rsidRPr="00013E32">
        <w:rPr>
          <w:lang w:val="en-GB"/>
        </w:rPr>
        <w:t xml:space="preserve"> and the </w:t>
      </w:r>
      <w:r w:rsidRPr="00013E32">
        <w:rPr>
          <w:lang w:val="en-GB"/>
        </w:rPr>
        <w:t>Association of Energy Efficient Cities of Ukraine</w:t>
      </w:r>
      <w:r w:rsidR="00935691" w:rsidRPr="00013E32">
        <w:rPr>
          <w:lang w:val="en-GB"/>
        </w:rPr>
        <w:t xml:space="preserve"> with support of the </w:t>
      </w:r>
      <w:r w:rsidR="00794DA2">
        <w:rPr>
          <w:lang w:val="en-GB"/>
        </w:rPr>
        <w:t>USAID</w:t>
      </w:r>
    </w:p>
    <w:p w:rsidR="0057506F" w:rsidRPr="00013E32" w:rsidRDefault="0057506F" w:rsidP="0057506F">
      <w:pPr>
        <w:spacing w:before="120" w:after="0" w:line="240" w:lineRule="auto"/>
        <w:ind w:left="1410" w:hanging="1410"/>
        <w:rPr>
          <w:lang w:val="en-GB"/>
        </w:rPr>
      </w:pPr>
      <w:r w:rsidRPr="00013E32">
        <w:rPr>
          <w:color w:val="002060"/>
          <w:lang w:val="en-GB"/>
        </w:rPr>
        <w:t>Languages</w:t>
      </w:r>
      <w:r w:rsidRPr="00013E32">
        <w:rPr>
          <w:lang w:val="en-GB"/>
        </w:rPr>
        <w:tab/>
      </w:r>
      <w:r w:rsidR="00F7263B" w:rsidRPr="00013E32">
        <w:rPr>
          <w:lang w:val="en-GB"/>
        </w:rPr>
        <w:t>English</w:t>
      </w:r>
      <w:r w:rsidR="00074EE0" w:rsidRPr="00013E32">
        <w:rPr>
          <w:lang w:val="en-GB"/>
        </w:rPr>
        <w:t>, Slovak</w:t>
      </w:r>
      <w:r w:rsidR="00F7263B" w:rsidRPr="00013E32">
        <w:rPr>
          <w:lang w:val="en-GB"/>
        </w:rPr>
        <w:t xml:space="preserve"> and </w:t>
      </w:r>
      <w:r w:rsidRPr="00013E32">
        <w:rPr>
          <w:lang w:val="en-GB"/>
        </w:rPr>
        <w:t>Ukrainian (with simultaneous translation)</w:t>
      </w:r>
    </w:p>
    <w:p w:rsidR="004245E1" w:rsidRPr="00013E32" w:rsidRDefault="0057506F" w:rsidP="00E1681E">
      <w:pPr>
        <w:spacing w:before="120" w:after="0" w:line="240" w:lineRule="auto"/>
        <w:ind w:left="1412" w:hanging="1412"/>
        <w:jc w:val="both"/>
        <w:rPr>
          <w:lang w:val="en-GB"/>
        </w:rPr>
      </w:pPr>
      <w:r w:rsidRPr="00013E32">
        <w:rPr>
          <w:color w:val="002060"/>
          <w:lang w:val="en-GB"/>
        </w:rPr>
        <w:t>Goal</w:t>
      </w:r>
      <w:r w:rsidRPr="00013E32">
        <w:rPr>
          <w:lang w:val="en-GB"/>
        </w:rPr>
        <w:tab/>
      </w:r>
      <w:r w:rsidRPr="00013E32">
        <w:rPr>
          <w:rFonts w:cs="Times New Roman"/>
          <w:lang w:val="en-GB"/>
        </w:rPr>
        <w:t>The aim of th</w:t>
      </w:r>
      <w:r w:rsidR="00D66036" w:rsidRPr="00013E32">
        <w:rPr>
          <w:rFonts w:cs="Times New Roman"/>
          <w:lang w:val="en-GB"/>
        </w:rPr>
        <w:t xml:space="preserve">is event is, first, </w:t>
      </w:r>
      <w:r w:rsidR="004245E1" w:rsidRPr="00013E32">
        <w:rPr>
          <w:rFonts w:cs="Times New Roman"/>
          <w:lang w:val="en-GB"/>
        </w:rPr>
        <w:t xml:space="preserve">to share Slovak experience with Ukrainian partners in the field of improving </w:t>
      </w:r>
      <w:r w:rsidRPr="00013E32">
        <w:rPr>
          <w:lang w:val="en-GB"/>
        </w:rPr>
        <w:t>energy efficiency and the use of renewables,</w:t>
      </w:r>
      <w:r w:rsidR="004245E1" w:rsidRPr="00013E32">
        <w:rPr>
          <w:lang w:val="en-GB"/>
        </w:rPr>
        <w:t xml:space="preserve"> including the best practices on the municipal level, second, to explore financial opportunities for funding energy efficiency projects in Ukraine, and third, to present successful projects from Slovakia.  </w:t>
      </w:r>
    </w:p>
    <w:p w:rsidR="009B5D97" w:rsidRPr="009B5D97" w:rsidRDefault="009B5D97" w:rsidP="00130EE9">
      <w:pPr>
        <w:pStyle w:val="Bezriadkovania"/>
        <w:spacing w:before="120"/>
        <w:jc w:val="center"/>
        <w:rPr>
          <w:rFonts w:asciiTheme="minorHAnsi" w:hAnsiTheme="minorHAnsi"/>
          <w:b/>
          <w:i/>
          <w:color w:val="002060"/>
          <w:sz w:val="24"/>
          <w:szCs w:val="24"/>
          <w:lang w:val="en-GB"/>
        </w:rPr>
      </w:pPr>
      <w:r w:rsidRPr="009B5D97">
        <w:rPr>
          <w:rFonts w:asciiTheme="minorHAnsi" w:hAnsiTheme="minorHAnsi"/>
          <w:b/>
          <w:i/>
          <w:noProof/>
          <w:color w:val="00206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49836" wp14:editId="03302770">
                <wp:simplePos x="0" y="0"/>
                <wp:positionH relativeFrom="column">
                  <wp:posOffset>-15875</wp:posOffset>
                </wp:positionH>
                <wp:positionV relativeFrom="paragraph">
                  <wp:posOffset>149860</wp:posOffset>
                </wp:positionV>
                <wp:extent cx="5875020" cy="83820"/>
                <wp:effectExtent l="0" t="0" r="11430" b="11430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5020" cy="83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629D4" id="Obdĺžnik 9" o:spid="_x0000_s1026" style="position:absolute;margin-left:-1.25pt;margin-top:11.8pt;width:462.6pt;height: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" fillcolor="#4f81bd [3204]" strokecolor="#243f60 [1604]" strokeweight="2pt"/>
            </w:pict>
          </mc:Fallback>
        </mc:AlternateContent>
      </w:r>
    </w:p>
    <w:p w:rsidR="009B5D97" w:rsidRPr="009B5D97" w:rsidRDefault="009B5D97" w:rsidP="00130EE9">
      <w:pPr>
        <w:pStyle w:val="Bezriadkovania"/>
        <w:spacing w:before="120"/>
        <w:jc w:val="center"/>
        <w:rPr>
          <w:rFonts w:asciiTheme="minorHAnsi" w:hAnsiTheme="minorHAnsi"/>
          <w:b/>
          <w:i/>
          <w:color w:val="002060"/>
          <w:sz w:val="24"/>
          <w:szCs w:val="24"/>
          <w:lang w:val="en-GB"/>
        </w:rPr>
      </w:pPr>
      <w:r w:rsidRPr="009B5D97">
        <w:rPr>
          <w:rFonts w:asciiTheme="minorHAnsi" w:hAnsiTheme="minorHAnsi"/>
          <w:b/>
          <w:i/>
          <w:color w:val="002060"/>
          <w:sz w:val="24"/>
          <w:szCs w:val="24"/>
          <w:lang w:val="en-GB"/>
        </w:rPr>
        <w:t>PROGRAM</w:t>
      </w:r>
    </w:p>
    <w:p w:rsidR="00F7263B" w:rsidRPr="009B5D97" w:rsidRDefault="00701B4B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  <w:r w:rsidRPr="009B5D97">
        <w:rPr>
          <w:b/>
          <w:color w:val="365F91" w:themeColor="accent1" w:themeShade="BF"/>
          <w:sz w:val="24"/>
          <w:szCs w:val="24"/>
          <w:lang w:val="en-GB"/>
        </w:rPr>
        <w:t>8:</w:t>
      </w:r>
      <w:r w:rsidR="009A1488">
        <w:rPr>
          <w:b/>
          <w:color w:val="365F91" w:themeColor="accent1" w:themeShade="BF"/>
          <w:sz w:val="24"/>
          <w:szCs w:val="24"/>
          <w:lang w:val="en-GB"/>
        </w:rPr>
        <w:t>0</w:t>
      </w:r>
      <w:r w:rsidRPr="009B5D97">
        <w:rPr>
          <w:b/>
          <w:color w:val="365F91" w:themeColor="accent1" w:themeShade="BF"/>
          <w:sz w:val="24"/>
          <w:szCs w:val="24"/>
          <w:lang w:val="en-GB"/>
        </w:rPr>
        <w:t>0</w:t>
      </w:r>
      <w:r w:rsidR="00E1681E" w:rsidRPr="009B5D97">
        <w:rPr>
          <w:b/>
          <w:color w:val="365F91" w:themeColor="accent1" w:themeShade="BF"/>
          <w:sz w:val="24"/>
          <w:szCs w:val="24"/>
          <w:lang w:val="en-GB"/>
        </w:rPr>
        <w:t>–</w:t>
      </w:r>
      <w:r w:rsidRPr="009B5D97">
        <w:rPr>
          <w:b/>
          <w:color w:val="365F91" w:themeColor="accent1" w:themeShade="BF"/>
          <w:sz w:val="24"/>
          <w:szCs w:val="24"/>
          <w:lang w:val="en-GB"/>
        </w:rPr>
        <w:t>9:</w:t>
      </w:r>
      <w:r w:rsidR="009A1488">
        <w:rPr>
          <w:b/>
          <w:color w:val="365F91" w:themeColor="accent1" w:themeShade="BF"/>
          <w:sz w:val="24"/>
          <w:szCs w:val="24"/>
          <w:lang w:val="en-GB"/>
        </w:rPr>
        <w:t>00</w:t>
      </w:r>
      <w:r w:rsidRPr="009B5D97">
        <w:rPr>
          <w:b/>
          <w:color w:val="365F91" w:themeColor="accent1" w:themeShade="BF"/>
          <w:sz w:val="24"/>
          <w:szCs w:val="24"/>
          <w:lang w:val="en-GB"/>
        </w:rPr>
        <w:tab/>
      </w:r>
      <w:r w:rsidR="00C7326E">
        <w:rPr>
          <w:b/>
          <w:color w:val="365F91" w:themeColor="accent1" w:themeShade="BF"/>
          <w:sz w:val="24"/>
          <w:szCs w:val="24"/>
          <w:lang w:val="en-GB"/>
        </w:rPr>
        <w:t>Coffee and r</w:t>
      </w:r>
      <w:r w:rsidR="00F7263B" w:rsidRPr="009B5D97">
        <w:rPr>
          <w:b/>
          <w:color w:val="365F91" w:themeColor="accent1" w:themeShade="BF"/>
          <w:sz w:val="24"/>
          <w:szCs w:val="24"/>
          <w:lang w:val="en-GB"/>
        </w:rPr>
        <w:t>egistration of participants</w:t>
      </w:r>
    </w:p>
    <w:p w:rsidR="00F41496" w:rsidRDefault="00F41496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</w:p>
    <w:p w:rsidR="00F7263B" w:rsidRPr="009B5D97" w:rsidRDefault="00FB6568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  <w:r w:rsidRPr="009B5D97">
        <w:rPr>
          <w:b/>
          <w:color w:val="365F91" w:themeColor="accent1" w:themeShade="BF"/>
          <w:sz w:val="24"/>
          <w:szCs w:val="24"/>
          <w:lang w:val="en-GB"/>
        </w:rPr>
        <w:t>9:</w:t>
      </w:r>
      <w:r w:rsidR="009A1488">
        <w:rPr>
          <w:b/>
          <w:color w:val="365F91" w:themeColor="accent1" w:themeShade="BF"/>
          <w:sz w:val="24"/>
          <w:szCs w:val="24"/>
          <w:lang w:val="en-GB"/>
        </w:rPr>
        <w:t>0</w:t>
      </w:r>
      <w:r w:rsidRPr="009B5D97">
        <w:rPr>
          <w:b/>
          <w:color w:val="365F91" w:themeColor="accent1" w:themeShade="BF"/>
          <w:sz w:val="24"/>
          <w:szCs w:val="24"/>
          <w:lang w:val="en-GB"/>
        </w:rPr>
        <w:t>0</w:t>
      </w:r>
      <w:r w:rsidR="00E1681E" w:rsidRPr="009B5D97">
        <w:rPr>
          <w:b/>
          <w:color w:val="365F91" w:themeColor="accent1" w:themeShade="BF"/>
          <w:sz w:val="24"/>
          <w:szCs w:val="24"/>
          <w:lang w:val="en-GB"/>
        </w:rPr>
        <w:t>–</w:t>
      </w:r>
      <w:r w:rsidR="001421EB" w:rsidRPr="009B5D97">
        <w:rPr>
          <w:b/>
          <w:color w:val="365F91" w:themeColor="accent1" w:themeShade="BF"/>
          <w:sz w:val="24"/>
          <w:szCs w:val="24"/>
          <w:lang w:val="en-GB"/>
        </w:rPr>
        <w:t>9:</w:t>
      </w:r>
      <w:r w:rsidR="009A1488">
        <w:rPr>
          <w:b/>
          <w:color w:val="365F91" w:themeColor="accent1" w:themeShade="BF"/>
          <w:sz w:val="24"/>
          <w:szCs w:val="24"/>
          <w:lang w:val="en-GB"/>
        </w:rPr>
        <w:t>30</w:t>
      </w:r>
      <w:r w:rsidR="00F7263B" w:rsidRPr="009B5D97">
        <w:rPr>
          <w:b/>
          <w:color w:val="365F91" w:themeColor="accent1" w:themeShade="BF"/>
          <w:sz w:val="24"/>
          <w:szCs w:val="24"/>
          <w:lang w:val="en-GB"/>
        </w:rPr>
        <w:tab/>
        <w:t>Welcome</w:t>
      </w:r>
      <w:r w:rsidR="009B5D97" w:rsidRPr="009B5D97">
        <w:rPr>
          <w:b/>
          <w:color w:val="365F91" w:themeColor="accent1" w:themeShade="BF"/>
          <w:sz w:val="24"/>
          <w:szCs w:val="24"/>
          <w:lang w:val="en-GB"/>
        </w:rPr>
        <w:t xml:space="preserve"> address</w:t>
      </w:r>
      <w:r w:rsidR="00F41496">
        <w:rPr>
          <w:b/>
          <w:color w:val="365F91" w:themeColor="accent1" w:themeShade="BF"/>
          <w:sz w:val="24"/>
          <w:szCs w:val="24"/>
          <w:lang w:val="en-GB"/>
        </w:rPr>
        <w:t>es</w:t>
      </w:r>
    </w:p>
    <w:p w:rsidR="00B811B3" w:rsidRDefault="00E553C1" w:rsidP="00E553C1">
      <w:pPr>
        <w:pStyle w:val="Bezriadkovania"/>
        <w:ind w:left="1416"/>
        <w:rPr>
          <w:sz w:val="24"/>
          <w:szCs w:val="24"/>
          <w:lang w:val="en-US"/>
        </w:rPr>
      </w:pPr>
      <w:proofErr w:type="spellStart"/>
      <w:r w:rsidRPr="00E553C1">
        <w:rPr>
          <w:b/>
          <w:i/>
          <w:sz w:val="24"/>
          <w:szCs w:val="24"/>
          <w:lang w:val="en-US"/>
        </w:rPr>
        <w:t>Valentyn</w:t>
      </w:r>
      <w:proofErr w:type="spellEnd"/>
      <w:r w:rsidRPr="00E553C1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E553C1">
        <w:rPr>
          <w:b/>
          <w:i/>
          <w:sz w:val="24"/>
          <w:szCs w:val="24"/>
          <w:lang w:val="en-US"/>
        </w:rPr>
        <w:t>Reznichenko</w:t>
      </w:r>
      <w:proofErr w:type="spellEnd"/>
      <w:r>
        <w:rPr>
          <w:sz w:val="24"/>
          <w:szCs w:val="24"/>
          <w:lang w:val="en-US"/>
        </w:rPr>
        <w:t xml:space="preserve">, </w:t>
      </w:r>
      <w:r w:rsidR="006D0FBB" w:rsidRPr="009B5D97">
        <w:rPr>
          <w:sz w:val="24"/>
          <w:szCs w:val="24"/>
          <w:lang w:val="en-US"/>
        </w:rPr>
        <w:t>Head</w:t>
      </w:r>
      <w:r>
        <w:rPr>
          <w:sz w:val="24"/>
          <w:szCs w:val="24"/>
          <w:lang w:val="en-US"/>
        </w:rPr>
        <w:t>,</w:t>
      </w:r>
      <w:r w:rsidR="006D0FBB" w:rsidRPr="009B5D97">
        <w:rPr>
          <w:sz w:val="24"/>
          <w:szCs w:val="24"/>
          <w:lang w:val="en-US"/>
        </w:rPr>
        <w:t xml:space="preserve"> D</w:t>
      </w:r>
      <w:r w:rsidR="00F41496">
        <w:rPr>
          <w:sz w:val="24"/>
          <w:szCs w:val="24"/>
          <w:lang w:val="en-US"/>
        </w:rPr>
        <w:t>nipro</w:t>
      </w:r>
      <w:r>
        <w:rPr>
          <w:sz w:val="24"/>
          <w:szCs w:val="24"/>
          <w:lang w:val="en-US"/>
        </w:rPr>
        <w:t>petrovsk</w:t>
      </w:r>
      <w:r w:rsidR="00F41496">
        <w:rPr>
          <w:sz w:val="24"/>
          <w:szCs w:val="24"/>
          <w:lang w:val="en-US"/>
        </w:rPr>
        <w:t xml:space="preserve"> </w:t>
      </w:r>
      <w:r w:rsidR="006D0FBB" w:rsidRPr="009B5D97">
        <w:rPr>
          <w:sz w:val="24"/>
          <w:szCs w:val="24"/>
          <w:lang w:val="en-US"/>
        </w:rPr>
        <w:t>Oblast</w:t>
      </w:r>
      <w:r w:rsidR="00B811B3" w:rsidRPr="009B5D9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State Administration </w:t>
      </w:r>
    </w:p>
    <w:p w:rsidR="00075E9C" w:rsidRPr="00075E9C" w:rsidRDefault="00075E9C" w:rsidP="00075E9C">
      <w:pPr>
        <w:pStyle w:val="Bezriadkovania"/>
        <w:ind w:left="1416"/>
        <w:rPr>
          <w:sz w:val="24"/>
          <w:szCs w:val="24"/>
          <w:lang w:val="en-US"/>
        </w:rPr>
      </w:pPr>
      <w:r>
        <w:rPr>
          <w:b/>
          <w:i/>
          <w:sz w:val="24"/>
          <w:szCs w:val="24"/>
          <w:lang w:val="en-US"/>
        </w:rPr>
        <w:t xml:space="preserve">Glib </w:t>
      </w:r>
      <w:proofErr w:type="spellStart"/>
      <w:r>
        <w:rPr>
          <w:b/>
          <w:i/>
          <w:sz w:val="24"/>
          <w:szCs w:val="24"/>
          <w:lang w:val="en-US"/>
        </w:rPr>
        <w:t>Prygunov</w:t>
      </w:r>
      <w:proofErr w:type="spellEnd"/>
      <w:r>
        <w:rPr>
          <w:b/>
          <w:i/>
          <w:sz w:val="24"/>
          <w:szCs w:val="24"/>
          <w:lang w:val="en-US"/>
        </w:rPr>
        <w:t xml:space="preserve">, </w:t>
      </w:r>
      <w:r w:rsidRPr="00075E9C">
        <w:rPr>
          <w:sz w:val="24"/>
          <w:szCs w:val="24"/>
          <w:lang w:val="en-US"/>
        </w:rPr>
        <w:t>Head</w:t>
      </w:r>
      <w:r>
        <w:rPr>
          <w:sz w:val="24"/>
          <w:szCs w:val="24"/>
          <w:lang w:val="en-US"/>
        </w:rPr>
        <w:t xml:space="preserve"> of Regional Council, Dnipro </w:t>
      </w:r>
    </w:p>
    <w:p w:rsidR="00F41496" w:rsidRDefault="00E553C1" w:rsidP="009B5D97">
      <w:pPr>
        <w:pStyle w:val="Bezriadkovania"/>
        <w:ind w:left="708" w:firstLine="708"/>
        <w:rPr>
          <w:sz w:val="24"/>
          <w:szCs w:val="24"/>
          <w:lang w:val="en-US"/>
        </w:rPr>
      </w:pPr>
      <w:proofErr w:type="spellStart"/>
      <w:r w:rsidRPr="00E553C1">
        <w:rPr>
          <w:b/>
          <w:i/>
          <w:sz w:val="24"/>
          <w:szCs w:val="24"/>
          <w:lang w:val="en-US"/>
        </w:rPr>
        <w:t>Borys</w:t>
      </w:r>
      <w:proofErr w:type="spellEnd"/>
      <w:r w:rsidRPr="00E553C1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E553C1">
        <w:rPr>
          <w:b/>
          <w:i/>
          <w:sz w:val="24"/>
          <w:szCs w:val="24"/>
          <w:lang w:val="en-US"/>
        </w:rPr>
        <w:t>Filatov</w:t>
      </w:r>
      <w:proofErr w:type="spellEnd"/>
      <w:r>
        <w:rPr>
          <w:sz w:val="24"/>
          <w:szCs w:val="24"/>
          <w:lang w:val="en-US"/>
        </w:rPr>
        <w:t xml:space="preserve">, </w:t>
      </w:r>
      <w:r w:rsidR="00F41496">
        <w:rPr>
          <w:sz w:val="24"/>
          <w:szCs w:val="24"/>
          <w:lang w:val="en-US"/>
        </w:rPr>
        <w:t>Mayor of Dnipro City</w:t>
      </w:r>
      <w:bookmarkStart w:id="0" w:name="_GoBack"/>
      <w:bookmarkEnd w:id="0"/>
    </w:p>
    <w:p w:rsidR="00C44D98" w:rsidRDefault="00C44D98" w:rsidP="00C44D98">
      <w:pPr>
        <w:pStyle w:val="Bezriadkovania"/>
        <w:ind w:left="708" w:firstLine="708"/>
        <w:rPr>
          <w:sz w:val="24"/>
          <w:szCs w:val="24"/>
          <w:lang w:val="en-US"/>
        </w:rPr>
      </w:pPr>
      <w:proofErr w:type="spellStart"/>
      <w:r w:rsidRPr="00375178">
        <w:rPr>
          <w:b/>
          <w:i/>
          <w:sz w:val="24"/>
          <w:szCs w:val="24"/>
          <w:lang w:val="en-US"/>
        </w:rPr>
        <w:t>Juraj</w:t>
      </w:r>
      <w:proofErr w:type="spellEnd"/>
      <w:r w:rsidRPr="00375178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375178">
        <w:rPr>
          <w:b/>
          <w:i/>
          <w:sz w:val="24"/>
          <w:szCs w:val="24"/>
          <w:lang w:val="en-US"/>
        </w:rPr>
        <w:t>Siváček</w:t>
      </w:r>
      <w:proofErr w:type="spellEnd"/>
      <w:r w:rsidRPr="009B5D97">
        <w:rPr>
          <w:sz w:val="24"/>
          <w:szCs w:val="24"/>
          <w:lang w:val="en-US"/>
        </w:rPr>
        <w:t>, Ambassador of the Slovak Republic to Ukraine</w:t>
      </w:r>
      <w:r w:rsidR="00013E32">
        <w:rPr>
          <w:sz w:val="24"/>
          <w:szCs w:val="24"/>
          <w:lang w:val="en-US"/>
        </w:rPr>
        <w:t xml:space="preserve"> </w:t>
      </w:r>
    </w:p>
    <w:p w:rsidR="00701B4B" w:rsidRPr="009B5D97" w:rsidRDefault="00701B4B" w:rsidP="009B5D97">
      <w:pPr>
        <w:pStyle w:val="Bezriadkovania"/>
        <w:ind w:left="1416"/>
        <w:rPr>
          <w:sz w:val="24"/>
          <w:szCs w:val="24"/>
          <w:lang w:val="en-GB"/>
        </w:rPr>
      </w:pPr>
      <w:r w:rsidRPr="00375178">
        <w:rPr>
          <w:b/>
          <w:i/>
          <w:sz w:val="24"/>
          <w:szCs w:val="24"/>
          <w:lang w:val="en-GB"/>
        </w:rPr>
        <w:t xml:space="preserve">Alexander </w:t>
      </w:r>
      <w:proofErr w:type="spellStart"/>
      <w:r w:rsidRPr="00375178">
        <w:rPr>
          <w:b/>
          <w:i/>
          <w:sz w:val="24"/>
          <w:szCs w:val="24"/>
          <w:lang w:val="en-GB"/>
        </w:rPr>
        <w:t>Duleba</w:t>
      </w:r>
      <w:proofErr w:type="spellEnd"/>
      <w:r w:rsidRPr="009B5D97">
        <w:rPr>
          <w:sz w:val="24"/>
          <w:szCs w:val="24"/>
          <w:lang w:val="en-GB"/>
        </w:rPr>
        <w:t xml:space="preserve">, Director, Research </w:t>
      </w:r>
      <w:proofErr w:type="spellStart"/>
      <w:r w:rsidRPr="009B5D97">
        <w:rPr>
          <w:sz w:val="24"/>
          <w:szCs w:val="24"/>
          <w:lang w:val="en-GB"/>
        </w:rPr>
        <w:t>Cent</w:t>
      </w:r>
      <w:r w:rsidR="00130EE9" w:rsidRPr="009B5D97">
        <w:rPr>
          <w:sz w:val="24"/>
          <w:szCs w:val="24"/>
          <w:lang w:val="en-GB"/>
        </w:rPr>
        <w:t>er</w:t>
      </w:r>
      <w:proofErr w:type="spellEnd"/>
      <w:r w:rsidRPr="009B5D97">
        <w:rPr>
          <w:sz w:val="24"/>
          <w:szCs w:val="24"/>
          <w:lang w:val="en-GB"/>
        </w:rPr>
        <w:t xml:space="preserve"> of the Slovak Foreign Policy Association  </w:t>
      </w:r>
    </w:p>
    <w:p w:rsidR="0063733E" w:rsidRPr="009B5D97" w:rsidRDefault="00013E32" w:rsidP="00013E32">
      <w:pPr>
        <w:pStyle w:val="Bezriadkovania"/>
        <w:ind w:left="708" w:firstLine="708"/>
        <w:rPr>
          <w:color w:val="17365D" w:themeColor="text2" w:themeShade="BF"/>
          <w:sz w:val="24"/>
          <w:szCs w:val="24"/>
          <w:lang w:val="en-GB"/>
        </w:rPr>
      </w:pPr>
      <w:proofErr w:type="spellStart"/>
      <w:r>
        <w:rPr>
          <w:b/>
          <w:i/>
          <w:sz w:val="24"/>
          <w:szCs w:val="24"/>
          <w:lang w:val="en-GB"/>
        </w:rPr>
        <w:t>Andrii</w:t>
      </w:r>
      <w:proofErr w:type="spellEnd"/>
      <w:r>
        <w:rPr>
          <w:b/>
          <w:i/>
          <w:sz w:val="24"/>
          <w:szCs w:val="24"/>
          <w:lang w:val="en-GB"/>
        </w:rPr>
        <w:t xml:space="preserve"> </w:t>
      </w:r>
      <w:proofErr w:type="spellStart"/>
      <w:r>
        <w:rPr>
          <w:b/>
          <w:i/>
          <w:sz w:val="24"/>
          <w:szCs w:val="24"/>
          <w:lang w:val="en-GB"/>
        </w:rPr>
        <w:t>Chubyk</w:t>
      </w:r>
      <w:proofErr w:type="spellEnd"/>
      <w:r>
        <w:rPr>
          <w:b/>
          <w:i/>
          <w:sz w:val="24"/>
          <w:szCs w:val="24"/>
          <w:lang w:val="en-GB"/>
        </w:rPr>
        <w:t xml:space="preserve">, </w:t>
      </w:r>
      <w:r w:rsidRPr="009B5D97">
        <w:rPr>
          <w:sz w:val="24"/>
          <w:szCs w:val="24"/>
          <w:lang w:val="en-GB"/>
        </w:rPr>
        <w:t>Centre for Global Studies Strategy XXI, Kyiv</w:t>
      </w:r>
    </w:p>
    <w:p w:rsidR="00013E32" w:rsidRDefault="00013E32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</w:p>
    <w:p w:rsidR="00F7263B" w:rsidRPr="009B5D97" w:rsidRDefault="00FB6568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  <w:r w:rsidRPr="009B5D97">
        <w:rPr>
          <w:b/>
          <w:color w:val="365F91" w:themeColor="accent1" w:themeShade="BF"/>
          <w:sz w:val="24"/>
          <w:szCs w:val="24"/>
          <w:lang w:val="en-GB"/>
        </w:rPr>
        <w:t>9</w:t>
      </w:r>
      <w:r w:rsidR="00F7263B" w:rsidRPr="009B5D97">
        <w:rPr>
          <w:b/>
          <w:color w:val="365F91" w:themeColor="accent1" w:themeShade="BF"/>
          <w:sz w:val="24"/>
          <w:szCs w:val="24"/>
          <w:lang w:val="en-GB"/>
        </w:rPr>
        <w:t>:</w:t>
      </w:r>
      <w:r w:rsidR="009A1488">
        <w:rPr>
          <w:b/>
          <w:color w:val="365F91" w:themeColor="accent1" w:themeShade="BF"/>
          <w:sz w:val="24"/>
          <w:szCs w:val="24"/>
          <w:lang w:val="en-GB"/>
        </w:rPr>
        <w:t>30</w:t>
      </w:r>
      <w:r w:rsidR="00E1681E" w:rsidRPr="009B5D97">
        <w:rPr>
          <w:b/>
          <w:color w:val="365F91" w:themeColor="accent1" w:themeShade="BF"/>
          <w:sz w:val="24"/>
          <w:szCs w:val="24"/>
          <w:lang w:val="en-GB"/>
        </w:rPr>
        <w:t>–</w:t>
      </w:r>
      <w:r w:rsidRPr="009B5D97">
        <w:rPr>
          <w:b/>
          <w:color w:val="365F91" w:themeColor="accent1" w:themeShade="BF"/>
          <w:sz w:val="24"/>
          <w:szCs w:val="24"/>
          <w:lang w:val="en-GB"/>
        </w:rPr>
        <w:t>10</w:t>
      </w:r>
      <w:r w:rsidR="00F7263B" w:rsidRPr="009B5D97">
        <w:rPr>
          <w:b/>
          <w:color w:val="365F91" w:themeColor="accent1" w:themeShade="BF"/>
          <w:sz w:val="24"/>
          <w:szCs w:val="24"/>
          <w:lang w:val="en-GB"/>
        </w:rPr>
        <w:t>:</w:t>
      </w:r>
      <w:r w:rsidRPr="009B5D97">
        <w:rPr>
          <w:b/>
          <w:color w:val="365F91" w:themeColor="accent1" w:themeShade="BF"/>
          <w:sz w:val="24"/>
          <w:szCs w:val="24"/>
          <w:lang w:val="en-GB"/>
        </w:rPr>
        <w:t>1</w:t>
      </w:r>
      <w:r w:rsidR="001421EB" w:rsidRPr="009B5D97">
        <w:rPr>
          <w:b/>
          <w:color w:val="365F91" w:themeColor="accent1" w:themeShade="BF"/>
          <w:sz w:val="24"/>
          <w:szCs w:val="24"/>
          <w:lang w:val="en-GB"/>
        </w:rPr>
        <w:t>5</w:t>
      </w:r>
      <w:r w:rsidR="00F7263B" w:rsidRPr="009B5D97">
        <w:rPr>
          <w:b/>
          <w:color w:val="365F91" w:themeColor="accent1" w:themeShade="BF"/>
          <w:sz w:val="24"/>
          <w:szCs w:val="24"/>
          <w:lang w:val="en-GB"/>
        </w:rPr>
        <w:tab/>
      </w:r>
      <w:r w:rsidRPr="009B5D97">
        <w:rPr>
          <w:b/>
          <w:color w:val="365F91" w:themeColor="accent1" w:themeShade="BF"/>
          <w:sz w:val="24"/>
          <w:szCs w:val="24"/>
          <w:lang w:val="en-GB"/>
        </w:rPr>
        <w:t>Introductory remarks</w:t>
      </w:r>
    </w:p>
    <w:p w:rsidR="00CC6D25" w:rsidRDefault="00CC6D25" w:rsidP="0071541B">
      <w:pPr>
        <w:pStyle w:val="Bezriadkovania"/>
        <w:ind w:left="1416"/>
        <w:rPr>
          <w:rFonts w:asciiTheme="minorHAnsi" w:hAnsiTheme="minorHAnsi"/>
          <w:b/>
          <w:i/>
          <w:sz w:val="24"/>
          <w:szCs w:val="24"/>
          <w:lang w:val="en-GB"/>
        </w:rPr>
      </w:pPr>
      <w:proofErr w:type="spellStart"/>
      <w:r>
        <w:rPr>
          <w:b/>
          <w:i/>
          <w:sz w:val="24"/>
          <w:szCs w:val="24"/>
          <w:lang w:val="en-GB"/>
        </w:rPr>
        <w:t>Yuliia</w:t>
      </w:r>
      <w:proofErr w:type="spellEnd"/>
      <w:r>
        <w:rPr>
          <w:b/>
          <w:i/>
          <w:sz w:val="24"/>
          <w:szCs w:val="24"/>
          <w:lang w:val="en-GB"/>
        </w:rPr>
        <w:t xml:space="preserve"> Shy</w:t>
      </w:r>
      <w:proofErr w:type="spellStart"/>
      <w:r>
        <w:rPr>
          <w:b/>
          <w:i/>
          <w:sz w:val="24"/>
          <w:szCs w:val="24"/>
          <w:lang w:val="en-US"/>
        </w:rPr>
        <w:t>sh</w:t>
      </w:r>
      <w:r>
        <w:rPr>
          <w:b/>
          <w:i/>
          <w:sz w:val="24"/>
          <w:szCs w:val="24"/>
          <w:lang w:val="en-GB"/>
        </w:rPr>
        <w:t>ko</w:t>
      </w:r>
      <w:proofErr w:type="spellEnd"/>
      <w:r>
        <w:rPr>
          <w:b/>
          <w:i/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Assistant Professor</w:t>
      </w:r>
      <w:r>
        <w:rPr>
          <w:sz w:val="24"/>
          <w:szCs w:val="24"/>
          <w:lang w:val="en-US"/>
        </w:rPr>
        <w:t>, Industrial Heat-Power Engineering</w:t>
      </w:r>
      <w:r>
        <w:rPr>
          <w:sz w:val="24"/>
          <w:szCs w:val="24"/>
          <w:lang w:val="en-US"/>
        </w:rPr>
        <w:t xml:space="preserve"> Dpt.</w:t>
      </w:r>
      <w:r>
        <w:rPr>
          <w:sz w:val="24"/>
          <w:szCs w:val="24"/>
          <w:lang w:val="en-US"/>
        </w:rPr>
        <w:t>, National Metallurgy Academy of Ukraine, Dnipro</w:t>
      </w:r>
    </w:p>
    <w:p w:rsidR="00C307FD" w:rsidRDefault="0071541B" w:rsidP="0071541B">
      <w:pPr>
        <w:pStyle w:val="Bezriadkovania"/>
        <w:ind w:left="1416"/>
        <w:rPr>
          <w:rFonts w:asciiTheme="minorHAnsi" w:hAnsiTheme="minorHAnsi"/>
          <w:sz w:val="24"/>
          <w:szCs w:val="24"/>
          <w:lang w:val="en-GB"/>
        </w:rPr>
      </w:pPr>
      <w:r>
        <w:rPr>
          <w:rFonts w:asciiTheme="minorHAnsi" w:hAnsiTheme="minorHAnsi"/>
          <w:b/>
          <w:i/>
          <w:sz w:val="24"/>
          <w:szCs w:val="24"/>
          <w:lang w:val="en-GB"/>
        </w:rPr>
        <w:t xml:space="preserve">Roman </w:t>
      </w:r>
      <w:proofErr w:type="spellStart"/>
      <w:r>
        <w:rPr>
          <w:rFonts w:asciiTheme="minorHAnsi" w:hAnsiTheme="minorHAnsi"/>
          <w:b/>
          <w:i/>
          <w:sz w:val="24"/>
          <w:szCs w:val="24"/>
          <w:lang w:val="en-GB"/>
        </w:rPr>
        <w:t>Maretsky</w:t>
      </w:r>
      <w:proofErr w:type="spellEnd"/>
      <w:r w:rsidR="00C307FD" w:rsidRPr="009B5D97">
        <w:rPr>
          <w:rFonts w:asciiTheme="minorHAnsi" w:hAnsiTheme="minorHAnsi"/>
          <w:sz w:val="24"/>
          <w:szCs w:val="24"/>
          <w:lang w:val="en-GB"/>
        </w:rPr>
        <w:t xml:space="preserve">, </w:t>
      </w:r>
      <w:r>
        <w:rPr>
          <w:rFonts w:asciiTheme="minorHAnsi" w:hAnsiTheme="minorHAnsi"/>
          <w:sz w:val="24"/>
          <w:szCs w:val="24"/>
          <w:lang w:val="en-GB"/>
        </w:rPr>
        <w:t xml:space="preserve">Deputy </w:t>
      </w:r>
      <w:r w:rsidR="00C307FD" w:rsidRPr="009B5D97">
        <w:rPr>
          <w:rFonts w:asciiTheme="minorHAnsi" w:hAnsiTheme="minorHAnsi"/>
          <w:sz w:val="24"/>
          <w:szCs w:val="24"/>
          <w:lang w:val="en-GB"/>
        </w:rPr>
        <w:t xml:space="preserve">Head, </w:t>
      </w:r>
      <w:r>
        <w:rPr>
          <w:rFonts w:asciiTheme="minorHAnsi" w:hAnsiTheme="minorHAnsi"/>
          <w:sz w:val="24"/>
          <w:szCs w:val="24"/>
          <w:lang w:val="en-GB"/>
        </w:rPr>
        <w:t xml:space="preserve">State Expertise Division, </w:t>
      </w:r>
      <w:r w:rsidR="00C307FD" w:rsidRPr="009B5D97">
        <w:rPr>
          <w:rFonts w:asciiTheme="minorHAnsi" w:hAnsiTheme="minorHAnsi"/>
          <w:sz w:val="24"/>
          <w:szCs w:val="24"/>
          <w:lang w:val="en-GB"/>
        </w:rPr>
        <w:t>State Agency o</w:t>
      </w:r>
      <w:r>
        <w:rPr>
          <w:rFonts w:asciiTheme="minorHAnsi" w:hAnsiTheme="minorHAnsi"/>
          <w:sz w:val="24"/>
          <w:szCs w:val="24"/>
          <w:lang w:val="en-GB"/>
        </w:rPr>
        <w:t>f</w:t>
      </w:r>
      <w:r w:rsidR="00C307FD" w:rsidRPr="009B5D97">
        <w:rPr>
          <w:rFonts w:asciiTheme="minorHAnsi" w:hAnsiTheme="minorHAnsi"/>
          <w:sz w:val="24"/>
          <w:szCs w:val="24"/>
          <w:lang w:val="en-GB"/>
        </w:rPr>
        <w:t xml:space="preserve"> Energy Efficiency and Energy Saving</w:t>
      </w:r>
      <w:r>
        <w:rPr>
          <w:rFonts w:asciiTheme="minorHAnsi" w:hAnsiTheme="minorHAnsi"/>
          <w:sz w:val="24"/>
          <w:szCs w:val="24"/>
          <w:lang w:val="en-GB"/>
        </w:rPr>
        <w:t>s</w:t>
      </w:r>
      <w:r w:rsidR="00C307FD" w:rsidRPr="009B5D97">
        <w:rPr>
          <w:rFonts w:asciiTheme="minorHAnsi" w:hAnsiTheme="minorHAnsi"/>
          <w:sz w:val="24"/>
          <w:szCs w:val="24"/>
          <w:lang w:val="en-GB"/>
        </w:rPr>
        <w:t xml:space="preserve"> of Ukraine, Kyiv</w:t>
      </w:r>
      <w:r w:rsidR="00C44D98">
        <w:rPr>
          <w:rFonts w:asciiTheme="minorHAnsi" w:hAnsiTheme="minorHAnsi"/>
          <w:sz w:val="24"/>
          <w:szCs w:val="24"/>
          <w:lang w:val="en-GB"/>
        </w:rPr>
        <w:t xml:space="preserve"> </w:t>
      </w:r>
    </w:p>
    <w:p w:rsidR="00701B4B" w:rsidRPr="00013E32" w:rsidRDefault="00C44D98" w:rsidP="00013E32">
      <w:pPr>
        <w:pStyle w:val="Bezriadkovania"/>
        <w:ind w:left="1416"/>
        <w:rPr>
          <w:rFonts w:asciiTheme="minorHAnsi" w:hAnsiTheme="minorHAnsi"/>
          <w:color w:val="1F497D" w:themeColor="text2"/>
          <w:sz w:val="24"/>
          <w:szCs w:val="24"/>
          <w:lang w:val="en-GB"/>
        </w:rPr>
      </w:pPr>
      <w:r w:rsidRPr="00375178">
        <w:rPr>
          <w:b/>
          <w:i/>
          <w:color w:val="000000" w:themeColor="text1"/>
          <w:sz w:val="24"/>
          <w:szCs w:val="24"/>
          <w:lang w:val="en-GB"/>
        </w:rPr>
        <w:t>Karel Hirman</w:t>
      </w:r>
      <w:r w:rsidRPr="00375178">
        <w:rPr>
          <w:color w:val="000000" w:themeColor="text1"/>
          <w:sz w:val="24"/>
          <w:szCs w:val="24"/>
          <w:lang w:val="en-GB"/>
        </w:rPr>
        <w:t>, Strategic Advisory Group for Support Ukrainian Reforms, Kyiv</w:t>
      </w:r>
      <w:r>
        <w:rPr>
          <w:color w:val="000000" w:themeColor="text1"/>
          <w:sz w:val="24"/>
          <w:szCs w:val="24"/>
          <w:lang w:val="en-GB"/>
        </w:rPr>
        <w:t xml:space="preserve"> </w:t>
      </w:r>
    </w:p>
    <w:p w:rsidR="00B607A7" w:rsidRPr="009B5D97" w:rsidRDefault="00B607A7" w:rsidP="009B5D97">
      <w:pPr>
        <w:pStyle w:val="Bezriadkovania"/>
        <w:rPr>
          <w:sz w:val="24"/>
          <w:szCs w:val="24"/>
          <w:lang w:val="en-GB"/>
        </w:rPr>
      </w:pPr>
    </w:p>
    <w:p w:rsidR="00FB6568" w:rsidRPr="009B5D97" w:rsidRDefault="00FB6568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  <w:r w:rsidRPr="009B5D97">
        <w:rPr>
          <w:b/>
          <w:color w:val="365F91" w:themeColor="accent1" w:themeShade="BF"/>
          <w:sz w:val="24"/>
          <w:szCs w:val="24"/>
          <w:lang w:val="en-GB"/>
        </w:rPr>
        <w:t>10:1</w:t>
      </w:r>
      <w:r w:rsidR="001421EB" w:rsidRPr="009B5D97">
        <w:rPr>
          <w:b/>
          <w:color w:val="365F91" w:themeColor="accent1" w:themeShade="BF"/>
          <w:sz w:val="24"/>
          <w:szCs w:val="24"/>
          <w:lang w:val="en-GB"/>
        </w:rPr>
        <w:t>5</w:t>
      </w:r>
      <w:r w:rsidR="00E1681E" w:rsidRPr="009B5D97">
        <w:rPr>
          <w:b/>
          <w:color w:val="365F91" w:themeColor="accent1" w:themeShade="BF"/>
          <w:sz w:val="24"/>
          <w:szCs w:val="24"/>
          <w:lang w:val="en-GB"/>
        </w:rPr>
        <w:t>–</w:t>
      </w:r>
      <w:r w:rsidRPr="009B5D97">
        <w:rPr>
          <w:b/>
          <w:color w:val="365F91" w:themeColor="accent1" w:themeShade="BF"/>
          <w:sz w:val="24"/>
          <w:szCs w:val="24"/>
          <w:lang w:val="en-GB"/>
        </w:rPr>
        <w:t>1</w:t>
      </w:r>
      <w:r w:rsidR="0071541B">
        <w:rPr>
          <w:b/>
          <w:color w:val="365F91" w:themeColor="accent1" w:themeShade="BF"/>
          <w:sz w:val="24"/>
          <w:szCs w:val="24"/>
          <w:lang w:val="en-GB"/>
        </w:rPr>
        <w:t>6</w:t>
      </w:r>
      <w:r w:rsidRPr="009B5D97">
        <w:rPr>
          <w:b/>
          <w:color w:val="365F91" w:themeColor="accent1" w:themeShade="BF"/>
          <w:sz w:val="24"/>
          <w:szCs w:val="24"/>
          <w:lang w:val="en-GB"/>
        </w:rPr>
        <w:t>:</w:t>
      </w:r>
      <w:r w:rsidR="0071541B">
        <w:rPr>
          <w:b/>
          <w:color w:val="365F91" w:themeColor="accent1" w:themeShade="BF"/>
          <w:sz w:val="24"/>
          <w:szCs w:val="24"/>
          <w:lang w:val="en-GB"/>
        </w:rPr>
        <w:t>15</w:t>
      </w:r>
      <w:r w:rsidRPr="009B5D97">
        <w:rPr>
          <w:b/>
          <w:color w:val="365F91" w:themeColor="accent1" w:themeShade="BF"/>
          <w:sz w:val="24"/>
          <w:szCs w:val="24"/>
          <w:lang w:val="en-GB"/>
        </w:rPr>
        <w:tab/>
      </w:r>
      <w:r w:rsidR="006D0FBB" w:rsidRPr="009B5D97">
        <w:rPr>
          <w:b/>
          <w:color w:val="365F91" w:themeColor="accent1" w:themeShade="BF"/>
          <w:sz w:val="24"/>
          <w:szCs w:val="24"/>
          <w:lang w:val="en-GB"/>
        </w:rPr>
        <w:t>Energy Efficiency</w:t>
      </w:r>
      <w:r w:rsidR="006A45BD" w:rsidRPr="009B5D97">
        <w:rPr>
          <w:b/>
          <w:color w:val="365F91" w:themeColor="accent1" w:themeShade="BF"/>
          <w:sz w:val="24"/>
          <w:szCs w:val="24"/>
          <w:lang w:val="en-GB"/>
        </w:rPr>
        <w:t xml:space="preserve"> in Slovakia</w:t>
      </w:r>
      <w:r w:rsidR="0071541B">
        <w:rPr>
          <w:b/>
          <w:color w:val="365F91" w:themeColor="accent1" w:themeShade="BF"/>
          <w:sz w:val="24"/>
          <w:szCs w:val="24"/>
          <w:lang w:val="en-GB"/>
        </w:rPr>
        <w:t xml:space="preserve"> and financing opportunities</w:t>
      </w:r>
    </w:p>
    <w:p w:rsidR="00737C91" w:rsidRDefault="00737C91" w:rsidP="009B5D97">
      <w:pPr>
        <w:pStyle w:val="Bezriadkovania"/>
        <w:rPr>
          <w:sz w:val="24"/>
          <w:szCs w:val="24"/>
          <w:lang w:val="en-GB"/>
        </w:rPr>
      </w:pPr>
    </w:p>
    <w:p w:rsidR="00375178" w:rsidRPr="00375178" w:rsidRDefault="00737C91" w:rsidP="00737C91">
      <w:pPr>
        <w:pStyle w:val="Bezriadkovania"/>
        <w:ind w:left="1416" w:hanging="1416"/>
        <w:rPr>
          <w:b/>
          <w:color w:val="365F91" w:themeColor="accent1" w:themeShade="BF"/>
          <w:sz w:val="24"/>
          <w:szCs w:val="24"/>
          <w:lang w:val="en-GB"/>
        </w:rPr>
      </w:pPr>
      <w:r w:rsidRPr="00375178">
        <w:rPr>
          <w:b/>
          <w:color w:val="365F91" w:themeColor="accent1" w:themeShade="BF"/>
          <w:sz w:val="24"/>
          <w:szCs w:val="24"/>
          <w:lang w:val="en-GB"/>
        </w:rPr>
        <w:t xml:space="preserve">10:15 – 11:45 </w:t>
      </w:r>
      <w:r w:rsidR="00375178" w:rsidRPr="00375178">
        <w:rPr>
          <w:b/>
          <w:color w:val="365F91" w:themeColor="accent1" w:themeShade="BF"/>
          <w:sz w:val="24"/>
          <w:szCs w:val="24"/>
          <w:lang w:val="en-GB"/>
        </w:rPr>
        <w:t>Public Buildings</w:t>
      </w:r>
    </w:p>
    <w:p w:rsidR="00C44D98" w:rsidRPr="009B5D97" w:rsidRDefault="00FB6568" w:rsidP="00013E32">
      <w:pPr>
        <w:pStyle w:val="Bezriadkovania"/>
        <w:ind w:left="1416" w:hanging="1416"/>
        <w:rPr>
          <w:sz w:val="24"/>
          <w:szCs w:val="24"/>
          <w:lang w:val="en-GB"/>
        </w:rPr>
      </w:pPr>
      <w:r w:rsidRPr="00737C91">
        <w:rPr>
          <w:i/>
          <w:sz w:val="24"/>
          <w:szCs w:val="24"/>
          <w:lang w:val="en-GB"/>
        </w:rPr>
        <w:t>Chair</w:t>
      </w:r>
      <w:r w:rsidRPr="009B5D97">
        <w:rPr>
          <w:sz w:val="24"/>
          <w:szCs w:val="24"/>
          <w:lang w:val="en-GB"/>
        </w:rPr>
        <w:tab/>
      </w:r>
      <w:r w:rsidR="00013E32" w:rsidRPr="00375178">
        <w:rPr>
          <w:b/>
          <w:i/>
          <w:sz w:val="24"/>
          <w:szCs w:val="24"/>
          <w:lang w:val="en-GB"/>
        </w:rPr>
        <w:t xml:space="preserve">Alexander </w:t>
      </w:r>
      <w:proofErr w:type="spellStart"/>
      <w:r w:rsidR="00013E32" w:rsidRPr="00375178">
        <w:rPr>
          <w:b/>
          <w:i/>
          <w:sz w:val="24"/>
          <w:szCs w:val="24"/>
          <w:lang w:val="en-GB"/>
        </w:rPr>
        <w:t>Duleba</w:t>
      </w:r>
      <w:proofErr w:type="spellEnd"/>
      <w:r w:rsidR="00013E32" w:rsidRPr="009B5D97">
        <w:rPr>
          <w:sz w:val="24"/>
          <w:szCs w:val="24"/>
          <w:lang w:val="en-GB"/>
        </w:rPr>
        <w:t xml:space="preserve">, Director, Research </w:t>
      </w:r>
      <w:proofErr w:type="spellStart"/>
      <w:r w:rsidR="00013E32" w:rsidRPr="009B5D97">
        <w:rPr>
          <w:sz w:val="24"/>
          <w:szCs w:val="24"/>
          <w:lang w:val="en-GB"/>
        </w:rPr>
        <w:t>Center</w:t>
      </w:r>
      <w:proofErr w:type="spellEnd"/>
      <w:r w:rsidR="00013E32" w:rsidRPr="009B5D97">
        <w:rPr>
          <w:sz w:val="24"/>
          <w:szCs w:val="24"/>
          <w:lang w:val="en-GB"/>
        </w:rPr>
        <w:t xml:space="preserve"> of the Slovak Foreign Policy Association</w:t>
      </w:r>
    </w:p>
    <w:p w:rsidR="006A45BD" w:rsidRPr="00375178" w:rsidRDefault="00737C91" w:rsidP="00375178">
      <w:pPr>
        <w:pStyle w:val="Bezriadkovania"/>
        <w:ind w:left="1416" w:hanging="1416"/>
        <w:rPr>
          <w:color w:val="000000" w:themeColor="text1"/>
          <w:sz w:val="24"/>
          <w:szCs w:val="24"/>
        </w:rPr>
      </w:pPr>
      <w:r w:rsidRPr="00375178">
        <w:rPr>
          <w:i/>
          <w:color w:val="000000" w:themeColor="text1"/>
          <w:sz w:val="24"/>
          <w:szCs w:val="24"/>
          <w:lang w:val="en-GB"/>
        </w:rPr>
        <w:t>Speakers</w:t>
      </w:r>
      <w:r w:rsidR="00375178" w:rsidRPr="00375178">
        <w:rPr>
          <w:i/>
          <w:color w:val="000000" w:themeColor="text1"/>
          <w:sz w:val="24"/>
          <w:szCs w:val="24"/>
          <w:lang w:val="en-GB"/>
        </w:rPr>
        <w:tab/>
      </w:r>
      <w:proofErr w:type="spellStart"/>
      <w:r w:rsidR="006A45BD" w:rsidRPr="00375178">
        <w:rPr>
          <w:b/>
          <w:i/>
          <w:color w:val="000000" w:themeColor="text1"/>
          <w:sz w:val="24"/>
          <w:szCs w:val="24"/>
          <w:lang w:val="en-GB"/>
        </w:rPr>
        <w:t>Artur</w:t>
      </w:r>
      <w:proofErr w:type="spellEnd"/>
      <w:r w:rsidR="006A45BD" w:rsidRPr="00375178">
        <w:rPr>
          <w:b/>
          <w:i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6A45BD" w:rsidRPr="00375178">
        <w:rPr>
          <w:b/>
          <w:i/>
          <w:color w:val="000000" w:themeColor="text1"/>
          <w:sz w:val="24"/>
          <w:szCs w:val="24"/>
          <w:lang w:val="en-GB"/>
        </w:rPr>
        <w:t>Bobovnick</w:t>
      </w:r>
      <w:proofErr w:type="spellEnd"/>
      <w:r w:rsidR="006A45BD" w:rsidRPr="00375178">
        <w:rPr>
          <w:b/>
          <w:i/>
          <w:color w:val="000000" w:themeColor="text1"/>
          <w:sz w:val="24"/>
          <w:szCs w:val="24"/>
        </w:rPr>
        <w:t xml:space="preserve">ý, </w:t>
      </w:r>
      <w:r w:rsidR="006A45BD" w:rsidRPr="00375178">
        <w:rPr>
          <w:color w:val="000000" w:themeColor="text1"/>
          <w:sz w:val="24"/>
          <w:szCs w:val="24"/>
          <w:lang w:val="en-US"/>
        </w:rPr>
        <w:t>Director of the Innovation and International Cooperation Directorate</w:t>
      </w:r>
      <w:r w:rsidRPr="00375178">
        <w:rPr>
          <w:color w:val="000000" w:themeColor="text1"/>
          <w:sz w:val="24"/>
          <w:szCs w:val="24"/>
          <w:lang w:val="en-US"/>
        </w:rPr>
        <w:t>, Slovak Innovative and Energy Agency</w:t>
      </w:r>
      <w:r w:rsidR="00C44D98">
        <w:rPr>
          <w:color w:val="000000" w:themeColor="text1"/>
          <w:sz w:val="24"/>
          <w:szCs w:val="24"/>
          <w:lang w:val="en-US"/>
        </w:rPr>
        <w:t xml:space="preserve"> </w:t>
      </w:r>
    </w:p>
    <w:p w:rsidR="00276BA2" w:rsidRPr="00375178" w:rsidRDefault="00276BA2" w:rsidP="00C44D98">
      <w:pPr>
        <w:pStyle w:val="Bezriadkovania"/>
        <w:ind w:left="1416"/>
        <w:rPr>
          <w:color w:val="000000" w:themeColor="text1"/>
          <w:sz w:val="24"/>
          <w:szCs w:val="24"/>
          <w:lang w:val="en-GB"/>
        </w:rPr>
      </w:pPr>
      <w:r w:rsidRPr="00375178">
        <w:rPr>
          <w:b/>
          <w:i/>
          <w:color w:val="000000" w:themeColor="text1"/>
          <w:sz w:val="24"/>
          <w:szCs w:val="24"/>
          <w:lang w:val="en-GB"/>
        </w:rPr>
        <w:t xml:space="preserve">Zuzana </w:t>
      </w:r>
      <w:proofErr w:type="spellStart"/>
      <w:r w:rsidRPr="00375178">
        <w:rPr>
          <w:b/>
          <w:i/>
          <w:color w:val="000000" w:themeColor="text1"/>
          <w:sz w:val="24"/>
          <w:szCs w:val="24"/>
          <w:lang w:val="en-GB"/>
        </w:rPr>
        <w:t>Sternová</w:t>
      </w:r>
      <w:proofErr w:type="spellEnd"/>
      <w:r w:rsidRPr="00375178">
        <w:rPr>
          <w:color w:val="000000" w:themeColor="text1"/>
          <w:sz w:val="24"/>
          <w:szCs w:val="24"/>
          <w:lang w:val="en-GB"/>
        </w:rPr>
        <w:t>, Director, Building Testing and Research Institute, Bratislava</w:t>
      </w:r>
      <w:r w:rsidR="00C44D98">
        <w:rPr>
          <w:color w:val="000000" w:themeColor="text1"/>
          <w:sz w:val="24"/>
          <w:szCs w:val="24"/>
          <w:lang w:val="en-GB"/>
        </w:rPr>
        <w:t xml:space="preserve"> </w:t>
      </w:r>
    </w:p>
    <w:p w:rsidR="00375178" w:rsidRPr="0071541B" w:rsidRDefault="0071541B" w:rsidP="009B5D97">
      <w:pPr>
        <w:pStyle w:val="Bezriadkovania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en-US"/>
        </w:rPr>
        <w:tab/>
      </w:r>
      <w:r>
        <w:rPr>
          <w:color w:val="000000" w:themeColor="text1"/>
          <w:sz w:val="24"/>
          <w:szCs w:val="24"/>
          <w:lang w:val="en-US"/>
        </w:rPr>
        <w:tab/>
      </w:r>
      <w:proofErr w:type="spellStart"/>
      <w:r>
        <w:rPr>
          <w:b/>
          <w:i/>
          <w:color w:val="000000" w:themeColor="text1"/>
          <w:sz w:val="24"/>
          <w:szCs w:val="24"/>
          <w:lang w:val="en-US"/>
        </w:rPr>
        <w:t>Matúš</w:t>
      </w:r>
      <w:proofErr w:type="spellEnd"/>
      <w:r>
        <w:rPr>
          <w:b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color w:val="000000" w:themeColor="text1"/>
          <w:sz w:val="24"/>
          <w:szCs w:val="24"/>
          <w:lang w:val="en-US"/>
        </w:rPr>
        <w:t>Škvarka</w:t>
      </w:r>
      <w:proofErr w:type="spellEnd"/>
      <w:r>
        <w:rPr>
          <w:b/>
          <w:i/>
          <w:color w:val="000000" w:themeColor="text1"/>
          <w:sz w:val="24"/>
          <w:szCs w:val="24"/>
          <w:lang w:val="en-US"/>
        </w:rPr>
        <w:t xml:space="preserve">, </w:t>
      </w:r>
      <w:r>
        <w:rPr>
          <w:color w:val="000000" w:themeColor="text1"/>
          <w:sz w:val="24"/>
          <w:szCs w:val="24"/>
          <w:lang w:val="en-US"/>
        </w:rPr>
        <w:t xml:space="preserve">energy manager, </w:t>
      </w:r>
      <w:proofErr w:type="spellStart"/>
      <w:r>
        <w:rPr>
          <w:color w:val="000000" w:themeColor="text1"/>
          <w:sz w:val="24"/>
          <w:szCs w:val="24"/>
          <w:lang w:val="en-US"/>
        </w:rPr>
        <w:t>Trnava</w:t>
      </w:r>
      <w:proofErr w:type="spellEnd"/>
      <w:r>
        <w:rPr>
          <w:color w:val="000000" w:themeColor="text1"/>
          <w:sz w:val="24"/>
          <w:szCs w:val="24"/>
          <w:lang w:val="en-US"/>
        </w:rPr>
        <w:t xml:space="preserve"> city, Slovakia</w:t>
      </w:r>
    </w:p>
    <w:p w:rsidR="004257E1" w:rsidRPr="0071541B" w:rsidRDefault="0071541B" w:rsidP="009B5D97">
      <w:pPr>
        <w:pStyle w:val="Bezriadkovania"/>
        <w:rPr>
          <w:b/>
          <w:color w:val="000000" w:themeColor="text1"/>
          <w:sz w:val="24"/>
          <w:szCs w:val="24"/>
          <w:lang w:val="en-US"/>
        </w:rPr>
      </w:pPr>
      <w:r w:rsidRPr="0071541B">
        <w:rPr>
          <w:b/>
          <w:color w:val="000000" w:themeColor="text1"/>
          <w:sz w:val="24"/>
          <w:szCs w:val="24"/>
          <w:lang w:val="en-US"/>
        </w:rPr>
        <w:tab/>
      </w:r>
      <w:r w:rsidRPr="0071541B">
        <w:rPr>
          <w:b/>
          <w:color w:val="000000" w:themeColor="text1"/>
          <w:sz w:val="24"/>
          <w:szCs w:val="24"/>
          <w:lang w:val="en-US"/>
        </w:rPr>
        <w:tab/>
        <w:t>Q&amp;A</w:t>
      </w:r>
    </w:p>
    <w:p w:rsidR="0071541B" w:rsidRDefault="0071541B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</w:p>
    <w:p w:rsidR="009A1488" w:rsidRDefault="009A1488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  <w:r>
        <w:rPr>
          <w:b/>
          <w:color w:val="365F91" w:themeColor="accent1" w:themeShade="BF"/>
          <w:sz w:val="24"/>
          <w:szCs w:val="24"/>
          <w:lang w:val="en-GB"/>
        </w:rPr>
        <w:t>11:45-12:00</w:t>
      </w:r>
      <w:r>
        <w:rPr>
          <w:b/>
          <w:color w:val="365F91" w:themeColor="accent1" w:themeShade="BF"/>
          <w:sz w:val="24"/>
          <w:szCs w:val="24"/>
          <w:lang w:val="en-GB"/>
        </w:rPr>
        <w:tab/>
        <w:t>Coffee break</w:t>
      </w:r>
    </w:p>
    <w:p w:rsidR="009A1488" w:rsidRDefault="009A1488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</w:p>
    <w:p w:rsidR="0071541B" w:rsidRDefault="0071541B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</w:p>
    <w:p w:rsidR="00E0730D" w:rsidRDefault="00E0730D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</w:p>
    <w:p w:rsidR="00DF0643" w:rsidRPr="00375178" w:rsidRDefault="00737C91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  <w:r w:rsidRPr="00375178">
        <w:rPr>
          <w:b/>
          <w:color w:val="365F91" w:themeColor="accent1" w:themeShade="BF"/>
          <w:sz w:val="24"/>
          <w:szCs w:val="24"/>
          <w:lang w:val="en-GB"/>
        </w:rPr>
        <w:t>12:00 – 13:30</w:t>
      </w:r>
      <w:r w:rsidR="00701B4B" w:rsidRPr="00375178">
        <w:rPr>
          <w:b/>
          <w:color w:val="365F91" w:themeColor="accent1" w:themeShade="BF"/>
          <w:sz w:val="24"/>
          <w:szCs w:val="24"/>
          <w:lang w:val="en-GB"/>
        </w:rPr>
        <w:tab/>
      </w:r>
      <w:r w:rsidR="0071541B" w:rsidRPr="00375178">
        <w:rPr>
          <w:b/>
          <w:color w:val="365F91" w:themeColor="accent1" w:themeShade="BF"/>
          <w:sz w:val="24"/>
          <w:szCs w:val="24"/>
          <w:lang w:val="en-GB"/>
        </w:rPr>
        <w:t xml:space="preserve">Funding opportunities </w:t>
      </w:r>
    </w:p>
    <w:p w:rsidR="00142713" w:rsidRPr="009B5D97" w:rsidRDefault="00142713" w:rsidP="00142713">
      <w:pPr>
        <w:pStyle w:val="Bezriadkovania"/>
        <w:ind w:left="1416" w:hanging="1416"/>
        <w:rPr>
          <w:sz w:val="24"/>
          <w:szCs w:val="24"/>
          <w:lang w:val="en-GB"/>
        </w:rPr>
      </w:pPr>
      <w:r w:rsidRPr="00375178">
        <w:rPr>
          <w:i/>
          <w:sz w:val="24"/>
          <w:szCs w:val="24"/>
          <w:lang w:val="en-GB"/>
        </w:rPr>
        <w:t>Chair</w:t>
      </w:r>
      <w:r w:rsidRPr="009B5D97">
        <w:rPr>
          <w:sz w:val="24"/>
          <w:szCs w:val="24"/>
          <w:lang w:val="en-GB"/>
        </w:rPr>
        <w:tab/>
      </w:r>
      <w:proofErr w:type="spellStart"/>
      <w:r w:rsidRPr="009B5D97">
        <w:rPr>
          <w:b/>
          <w:i/>
          <w:sz w:val="24"/>
          <w:szCs w:val="24"/>
          <w:lang w:val="en-GB"/>
        </w:rPr>
        <w:t>Andriy</w:t>
      </w:r>
      <w:proofErr w:type="spellEnd"/>
      <w:r w:rsidRPr="009B5D97">
        <w:rPr>
          <w:b/>
          <w:i/>
          <w:sz w:val="24"/>
          <w:szCs w:val="24"/>
          <w:lang w:val="en-GB"/>
        </w:rPr>
        <w:t xml:space="preserve"> </w:t>
      </w:r>
      <w:proofErr w:type="spellStart"/>
      <w:r w:rsidRPr="009B5D97">
        <w:rPr>
          <w:b/>
          <w:i/>
          <w:sz w:val="24"/>
          <w:szCs w:val="24"/>
          <w:lang w:val="en-GB"/>
        </w:rPr>
        <w:t>Kyrchiv</w:t>
      </w:r>
      <w:proofErr w:type="spellEnd"/>
      <w:r w:rsidRPr="009B5D97">
        <w:rPr>
          <w:b/>
          <w:i/>
          <w:sz w:val="24"/>
          <w:szCs w:val="24"/>
          <w:lang w:val="en-GB"/>
        </w:rPr>
        <w:t>,</w:t>
      </w:r>
      <w:r w:rsidRPr="009B5D97">
        <w:rPr>
          <w:b/>
          <w:bCs/>
          <w:sz w:val="24"/>
          <w:szCs w:val="24"/>
          <w:lang w:val="en-GB"/>
        </w:rPr>
        <w:t xml:space="preserve"> </w:t>
      </w:r>
      <w:r w:rsidRPr="009B5D97">
        <w:rPr>
          <w:sz w:val="24"/>
          <w:szCs w:val="24"/>
          <w:lang w:val="en-GB"/>
        </w:rPr>
        <w:t xml:space="preserve">Executive Director, Association of Energy Efficient Cities of Ukraine, </w:t>
      </w:r>
      <w:proofErr w:type="spellStart"/>
      <w:r w:rsidRPr="009B5D97">
        <w:rPr>
          <w:sz w:val="24"/>
          <w:szCs w:val="24"/>
          <w:lang w:val="en-GB"/>
        </w:rPr>
        <w:t>Lviv</w:t>
      </w:r>
      <w:proofErr w:type="spellEnd"/>
      <w:r w:rsidRPr="009B5D97">
        <w:rPr>
          <w:sz w:val="24"/>
          <w:szCs w:val="24"/>
          <w:lang w:val="en-GB"/>
        </w:rPr>
        <w:t xml:space="preserve"> </w:t>
      </w:r>
    </w:p>
    <w:p w:rsidR="00E0730D" w:rsidRPr="00E0730D" w:rsidRDefault="00E0730D" w:rsidP="00E0730D">
      <w:pPr>
        <w:pStyle w:val="Bezriadkovania"/>
        <w:ind w:left="1416" w:hanging="1416"/>
        <w:rPr>
          <w:sz w:val="24"/>
          <w:szCs w:val="24"/>
          <w:lang w:val="en-GB"/>
        </w:rPr>
      </w:pPr>
      <w:r w:rsidRPr="00E0730D">
        <w:rPr>
          <w:i/>
          <w:sz w:val="24"/>
          <w:szCs w:val="24"/>
          <w:lang w:val="de-DE"/>
        </w:rPr>
        <w:t>S</w:t>
      </w:r>
      <w:r w:rsidR="00142713" w:rsidRPr="00E0730D">
        <w:rPr>
          <w:i/>
          <w:sz w:val="24"/>
          <w:szCs w:val="24"/>
          <w:lang w:val="de-DE"/>
        </w:rPr>
        <w:t>peakers</w:t>
      </w:r>
      <w:r w:rsidR="00142713" w:rsidRPr="009B5D97">
        <w:rPr>
          <w:lang w:val="de-DE"/>
        </w:rPr>
        <w:tab/>
      </w:r>
      <w:r w:rsidRPr="00E0730D">
        <w:rPr>
          <w:b/>
          <w:i/>
          <w:sz w:val="24"/>
          <w:szCs w:val="24"/>
          <w:lang w:val="de-DE"/>
        </w:rPr>
        <w:t>Johannes Baur</w:t>
      </w:r>
      <w:r w:rsidRPr="00E0730D">
        <w:rPr>
          <w:sz w:val="24"/>
          <w:szCs w:val="24"/>
          <w:lang w:val="de-DE"/>
        </w:rPr>
        <w:t xml:space="preserve">, </w:t>
      </w:r>
      <w:proofErr w:type="spellStart"/>
      <w:r w:rsidRPr="00E0730D">
        <w:rPr>
          <w:sz w:val="24"/>
          <w:szCs w:val="24"/>
        </w:rPr>
        <w:t>Head</w:t>
      </w:r>
      <w:proofErr w:type="spellEnd"/>
      <w:r w:rsidRPr="00E0730D">
        <w:rPr>
          <w:sz w:val="24"/>
          <w:szCs w:val="24"/>
        </w:rPr>
        <w:t xml:space="preserve"> of </w:t>
      </w:r>
      <w:proofErr w:type="spellStart"/>
      <w:r w:rsidRPr="00E0730D">
        <w:rPr>
          <w:sz w:val="24"/>
          <w:szCs w:val="24"/>
        </w:rPr>
        <w:t>Operations</w:t>
      </w:r>
      <w:proofErr w:type="spellEnd"/>
      <w:r w:rsidRPr="00E0730D">
        <w:rPr>
          <w:sz w:val="24"/>
          <w:szCs w:val="24"/>
        </w:rPr>
        <w:t xml:space="preserve"> </w:t>
      </w:r>
      <w:proofErr w:type="spellStart"/>
      <w:r w:rsidRPr="00E0730D">
        <w:rPr>
          <w:sz w:val="24"/>
          <w:szCs w:val="24"/>
        </w:rPr>
        <w:t>Section</w:t>
      </w:r>
      <w:proofErr w:type="spellEnd"/>
      <w:r w:rsidRPr="00E0730D">
        <w:rPr>
          <w:sz w:val="24"/>
          <w:szCs w:val="24"/>
        </w:rPr>
        <w:t xml:space="preserve">, Energy, Transport and </w:t>
      </w:r>
      <w:proofErr w:type="spellStart"/>
      <w:r w:rsidRPr="00E0730D">
        <w:rPr>
          <w:sz w:val="24"/>
          <w:szCs w:val="24"/>
        </w:rPr>
        <w:t>Environment</w:t>
      </w:r>
      <w:proofErr w:type="spellEnd"/>
      <w:r w:rsidRPr="00E0730D">
        <w:rPr>
          <w:sz w:val="24"/>
          <w:szCs w:val="24"/>
        </w:rPr>
        <w:t xml:space="preserve">, </w:t>
      </w:r>
      <w:proofErr w:type="spellStart"/>
      <w:r w:rsidRPr="00E0730D">
        <w:rPr>
          <w:sz w:val="24"/>
          <w:szCs w:val="24"/>
        </w:rPr>
        <w:t>Delegation</w:t>
      </w:r>
      <w:proofErr w:type="spellEnd"/>
      <w:r w:rsidRPr="00E0730D">
        <w:rPr>
          <w:sz w:val="24"/>
          <w:szCs w:val="24"/>
        </w:rPr>
        <w:t xml:space="preserve"> of </w:t>
      </w:r>
      <w:proofErr w:type="spellStart"/>
      <w:r w:rsidRPr="00E0730D">
        <w:rPr>
          <w:sz w:val="24"/>
          <w:szCs w:val="24"/>
        </w:rPr>
        <w:t>the</w:t>
      </w:r>
      <w:proofErr w:type="spellEnd"/>
      <w:r w:rsidRPr="00E0730D">
        <w:rPr>
          <w:sz w:val="24"/>
          <w:szCs w:val="24"/>
        </w:rPr>
        <w:t xml:space="preserve"> EU to </w:t>
      </w:r>
      <w:proofErr w:type="spellStart"/>
      <w:r w:rsidRPr="00E0730D">
        <w:rPr>
          <w:sz w:val="24"/>
          <w:szCs w:val="24"/>
        </w:rPr>
        <w:t>Ukraine</w:t>
      </w:r>
      <w:proofErr w:type="spellEnd"/>
    </w:p>
    <w:p w:rsidR="00142713" w:rsidRPr="00E0730D" w:rsidRDefault="00142713" w:rsidP="00E0730D">
      <w:pPr>
        <w:pStyle w:val="Bezriadkovania"/>
        <w:rPr>
          <w:sz w:val="24"/>
          <w:szCs w:val="24"/>
          <w:lang w:val="de-DE"/>
        </w:rPr>
      </w:pPr>
      <w:r w:rsidRPr="00E0730D">
        <w:rPr>
          <w:sz w:val="24"/>
          <w:szCs w:val="24"/>
          <w:lang w:val="de-DE"/>
        </w:rPr>
        <w:tab/>
      </w:r>
      <w:r w:rsidRPr="00E0730D">
        <w:rPr>
          <w:sz w:val="24"/>
          <w:szCs w:val="24"/>
          <w:lang w:val="de-DE"/>
        </w:rPr>
        <w:tab/>
      </w:r>
      <w:r w:rsidR="00E0730D" w:rsidRPr="00E0730D">
        <w:rPr>
          <w:b/>
          <w:i/>
          <w:sz w:val="24"/>
          <w:szCs w:val="24"/>
          <w:lang w:val="de-DE"/>
        </w:rPr>
        <w:t>Sergei Volkov</w:t>
      </w:r>
      <w:r w:rsidR="00E0730D" w:rsidRPr="00E0730D">
        <w:rPr>
          <w:sz w:val="24"/>
          <w:szCs w:val="24"/>
          <w:lang w:val="de-DE"/>
        </w:rPr>
        <w:t xml:space="preserve">, </w:t>
      </w:r>
      <w:r w:rsidRPr="00E0730D">
        <w:rPr>
          <w:sz w:val="24"/>
          <w:szCs w:val="24"/>
          <w:lang w:val="de-DE"/>
        </w:rPr>
        <w:t xml:space="preserve">UNDP </w:t>
      </w:r>
    </w:p>
    <w:p w:rsidR="00142713" w:rsidRPr="00E0730D" w:rsidRDefault="0071541B" w:rsidP="00E0730D">
      <w:pPr>
        <w:pStyle w:val="Bezriadkovania"/>
        <w:ind w:left="708" w:firstLine="708"/>
        <w:rPr>
          <w:sz w:val="24"/>
          <w:szCs w:val="24"/>
          <w:lang w:val="de-DE"/>
        </w:rPr>
      </w:pPr>
      <w:r w:rsidRPr="00E0730D">
        <w:rPr>
          <w:b/>
          <w:i/>
          <w:sz w:val="24"/>
          <w:szCs w:val="24"/>
          <w:lang w:val="de-DE"/>
        </w:rPr>
        <w:t xml:space="preserve">Julia </w:t>
      </w:r>
      <w:proofErr w:type="spellStart"/>
      <w:r w:rsidR="00E0730D" w:rsidRPr="00E0730D">
        <w:rPr>
          <w:b/>
          <w:i/>
          <w:sz w:val="24"/>
          <w:szCs w:val="24"/>
          <w:lang w:val="de-DE"/>
        </w:rPr>
        <w:t>Shevchuk</w:t>
      </w:r>
      <w:proofErr w:type="spellEnd"/>
      <w:r w:rsidR="00E0730D" w:rsidRPr="00E0730D">
        <w:rPr>
          <w:sz w:val="24"/>
          <w:szCs w:val="24"/>
          <w:lang w:val="de-DE"/>
        </w:rPr>
        <w:t xml:space="preserve">, </w:t>
      </w:r>
      <w:r w:rsidR="00142713" w:rsidRPr="00E0730D">
        <w:rPr>
          <w:sz w:val="24"/>
          <w:szCs w:val="24"/>
          <w:lang w:val="de-DE"/>
        </w:rPr>
        <w:t xml:space="preserve">NEFCO </w:t>
      </w:r>
      <w:r w:rsidR="00E0730D" w:rsidRPr="00E0730D">
        <w:rPr>
          <w:sz w:val="24"/>
          <w:szCs w:val="24"/>
          <w:lang w:val="de-DE"/>
        </w:rPr>
        <w:t>Ukraine</w:t>
      </w:r>
    </w:p>
    <w:p w:rsidR="00E14F75" w:rsidRPr="00E0730D" w:rsidRDefault="00E0730D" w:rsidP="00E14F75">
      <w:pPr>
        <w:pStyle w:val="Bezriadkovania"/>
        <w:ind w:left="708" w:firstLine="708"/>
        <w:rPr>
          <w:sz w:val="24"/>
          <w:szCs w:val="24"/>
          <w:lang w:val="de-DE"/>
        </w:rPr>
      </w:pPr>
      <w:r w:rsidRPr="00E0730D">
        <w:rPr>
          <w:b/>
          <w:i/>
          <w:sz w:val="24"/>
          <w:szCs w:val="24"/>
          <w:lang w:val="de-DE"/>
        </w:rPr>
        <w:t xml:space="preserve">Oksana </w:t>
      </w:r>
      <w:proofErr w:type="spellStart"/>
      <w:r w:rsidRPr="00E0730D">
        <w:rPr>
          <w:b/>
          <w:i/>
          <w:sz w:val="24"/>
          <w:szCs w:val="24"/>
          <w:lang w:val="de-DE"/>
        </w:rPr>
        <w:t>Kysil</w:t>
      </w:r>
      <w:proofErr w:type="spellEnd"/>
      <w:r w:rsidRPr="00E0730D">
        <w:rPr>
          <w:sz w:val="24"/>
          <w:szCs w:val="24"/>
          <w:lang w:val="de-DE"/>
        </w:rPr>
        <w:t xml:space="preserve">, </w:t>
      </w:r>
      <w:proofErr w:type="spellStart"/>
      <w:r w:rsidRPr="00E0730D">
        <w:rPr>
          <w:sz w:val="24"/>
          <w:szCs w:val="24"/>
          <w:lang w:val="de-DE"/>
        </w:rPr>
        <w:t>Covenant</w:t>
      </w:r>
      <w:proofErr w:type="spellEnd"/>
      <w:r w:rsidRPr="00E0730D">
        <w:rPr>
          <w:sz w:val="24"/>
          <w:szCs w:val="24"/>
          <w:lang w:val="de-DE"/>
        </w:rPr>
        <w:t xml:space="preserve"> </w:t>
      </w:r>
      <w:proofErr w:type="spellStart"/>
      <w:r w:rsidRPr="00E0730D">
        <w:rPr>
          <w:sz w:val="24"/>
          <w:szCs w:val="24"/>
          <w:lang w:val="de-DE"/>
        </w:rPr>
        <w:t>of</w:t>
      </w:r>
      <w:proofErr w:type="spellEnd"/>
      <w:r w:rsidRPr="00E0730D">
        <w:rPr>
          <w:sz w:val="24"/>
          <w:szCs w:val="24"/>
          <w:lang w:val="de-DE"/>
        </w:rPr>
        <w:t xml:space="preserve"> Mayors</w:t>
      </w:r>
    </w:p>
    <w:p w:rsidR="004F154C" w:rsidRPr="009B5D97" w:rsidRDefault="007B4668" w:rsidP="007B4668">
      <w:pPr>
        <w:pStyle w:val="Bezriadkovania"/>
        <w:ind w:left="708" w:firstLine="708"/>
        <w:rPr>
          <w:sz w:val="24"/>
          <w:szCs w:val="24"/>
          <w:lang w:val="en-GB"/>
        </w:rPr>
      </w:pPr>
      <w:r w:rsidRPr="0071541B">
        <w:rPr>
          <w:b/>
          <w:color w:val="000000" w:themeColor="text1"/>
          <w:sz w:val="24"/>
          <w:szCs w:val="24"/>
          <w:lang w:val="en-US"/>
        </w:rPr>
        <w:t>Q&amp;A</w:t>
      </w:r>
    </w:p>
    <w:p w:rsidR="007B4668" w:rsidRDefault="007B4668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</w:p>
    <w:p w:rsidR="004F154C" w:rsidRPr="00375178" w:rsidRDefault="004F154C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  <w:r w:rsidRPr="00375178">
        <w:rPr>
          <w:b/>
          <w:color w:val="365F91" w:themeColor="accent1" w:themeShade="BF"/>
          <w:sz w:val="24"/>
          <w:szCs w:val="24"/>
          <w:lang w:val="en-GB"/>
        </w:rPr>
        <w:t>1</w:t>
      </w:r>
      <w:r w:rsidR="00737C91" w:rsidRPr="00375178">
        <w:rPr>
          <w:b/>
          <w:color w:val="365F91" w:themeColor="accent1" w:themeShade="BF"/>
          <w:sz w:val="24"/>
          <w:szCs w:val="24"/>
          <w:lang w:val="en-GB"/>
        </w:rPr>
        <w:t>3</w:t>
      </w:r>
      <w:r w:rsidRPr="00375178">
        <w:rPr>
          <w:b/>
          <w:color w:val="365F91" w:themeColor="accent1" w:themeShade="BF"/>
          <w:sz w:val="24"/>
          <w:szCs w:val="24"/>
          <w:lang w:val="en-GB"/>
        </w:rPr>
        <w:t>:</w:t>
      </w:r>
      <w:r w:rsidR="004176AC" w:rsidRPr="00375178">
        <w:rPr>
          <w:b/>
          <w:color w:val="365F91" w:themeColor="accent1" w:themeShade="BF"/>
          <w:sz w:val="24"/>
          <w:szCs w:val="24"/>
          <w:lang w:val="en-GB"/>
        </w:rPr>
        <w:t>30</w:t>
      </w:r>
      <w:r w:rsidR="00E1681E" w:rsidRPr="00375178">
        <w:rPr>
          <w:b/>
          <w:color w:val="365F91" w:themeColor="accent1" w:themeShade="BF"/>
          <w:sz w:val="24"/>
          <w:szCs w:val="24"/>
          <w:lang w:val="en-GB"/>
        </w:rPr>
        <w:t>–</w:t>
      </w:r>
      <w:r w:rsidRPr="00375178">
        <w:rPr>
          <w:b/>
          <w:color w:val="365F91" w:themeColor="accent1" w:themeShade="BF"/>
          <w:sz w:val="24"/>
          <w:szCs w:val="24"/>
          <w:lang w:val="en-GB"/>
        </w:rPr>
        <w:t>1</w:t>
      </w:r>
      <w:r w:rsidR="004176AC" w:rsidRPr="00375178">
        <w:rPr>
          <w:b/>
          <w:color w:val="365F91" w:themeColor="accent1" w:themeShade="BF"/>
          <w:sz w:val="24"/>
          <w:szCs w:val="24"/>
          <w:lang w:val="en-GB"/>
        </w:rPr>
        <w:t>4</w:t>
      </w:r>
      <w:r w:rsidRPr="00375178">
        <w:rPr>
          <w:b/>
          <w:color w:val="365F91" w:themeColor="accent1" w:themeShade="BF"/>
          <w:sz w:val="24"/>
          <w:szCs w:val="24"/>
          <w:lang w:val="en-GB"/>
        </w:rPr>
        <w:t>:</w:t>
      </w:r>
      <w:r w:rsidR="009A1488">
        <w:rPr>
          <w:b/>
          <w:color w:val="365F91" w:themeColor="accent1" w:themeShade="BF"/>
          <w:sz w:val="24"/>
          <w:szCs w:val="24"/>
          <w:lang w:val="en-GB"/>
        </w:rPr>
        <w:t>30</w:t>
      </w:r>
      <w:r w:rsidRPr="00375178">
        <w:rPr>
          <w:b/>
          <w:color w:val="365F91" w:themeColor="accent1" w:themeShade="BF"/>
          <w:sz w:val="24"/>
          <w:szCs w:val="24"/>
          <w:lang w:val="en-GB"/>
        </w:rPr>
        <w:tab/>
      </w:r>
      <w:r w:rsidR="004176AC" w:rsidRPr="00375178">
        <w:rPr>
          <w:b/>
          <w:color w:val="365F91" w:themeColor="accent1" w:themeShade="BF"/>
          <w:sz w:val="24"/>
          <w:szCs w:val="24"/>
          <w:lang w:val="en-GB"/>
        </w:rPr>
        <w:t>Luncheon</w:t>
      </w:r>
    </w:p>
    <w:p w:rsidR="004F154C" w:rsidRPr="009B5D97" w:rsidRDefault="004F154C" w:rsidP="009B5D97">
      <w:pPr>
        <w:pStyle w:val="Bezriadkovania"/>
        <w:rPr>
          <w:sz w:val="24"/>
          <w:szCs w:val="24"/>
          <w:lang w:val="en-GB"/>
        </w:rPr>
      </w:pPr>
    </w:p>
    <w:p w:rsidR="00701B4B" w:rsidRPr="00375178" w:rsidRDefault="004176AC" w:rsidP="009B5D97">
      <w:pPr>
        <w:pStyle w:val="Bezriadkovania"/>
        <w:rPr>
          <w:b/>
          <w:color w:val="365F91" w:themeColor="accent1" w:themeShade="BF"/>
          <w:sz w:val="24"/>
          <w:szCs w:val="24"/>
          <w:lang w:val="en-GB"/>
        </w:rPr>
      </w:pPr>
      <w:r w:rsidRPr="00375178">
        <w:rPr>
          <w:b/>
          <w:color w:val="365F91" w:themeColor="accent1" w:themeShade="BF"/>
          <w:sz w:val="24"/>
          <w:szCs w:val="24"/>
          <w:lang w:val="en-GB"/>
        </w:rPr>
        <w:t>1</w:t>
      </w:r>
      <w:r w:rsidR="00446760">
        <w:rPr>
          <w:b/>
          <w:color w:val="365F91" w:themeColor="accent1" w:themeShade="BF"/>
          <w:sz w:val="24"/>
          <w:szCs w:val="24"/>
          <w:lang w:val="en-GB"/>
        </w:rPr>
        <w:t>4</w:t>
      </w:r>
      <w:r w:rsidR="00701B4B" w:rsidRPr="00375178">
        <w:rPr>
          <w:b/>
          <w:color w:val="365F91" w:themeColor="accent1" w:themeShade="BF"/>
          <w:sz w:val="24"/>
          <w:szCs w:val="24"/>
          <w:lang w:val="en-GB"/>
        </w:rPr>
        <w:t>:</w:t>
      </w:r>
      <w:r w:rsidR="00446760">
        <w:rPr>
          <w:b/>
          <w:color w:val="365F91" w:themeColor="accent1" w:themeShade="BF"/>
          <w:sz w:val="24"/>
          <w:szCs w:val="24"/>
          <w:lang w:val="en-GB"/>
        </w:rPr>
        <w:t>30</w:t>
      </w:r>
      <w:r w:rsidR="00E1681E" w:rsidRPr="00375178">
        <w:rPr>
          <w:b/>
          <w:color w:val="365F91" w:themeColor="accent1" w:themeShade="BF"/>
          <w:sz w:val="24"/>
          <w:szCs w:val="24"/>
          <w:lang w:val="en-GB"/>
        </w:rPr>
        <w:t>–</w:t>
      </w:r>
      <w:r w:rsidR="00701B4B" w:rsidRPr="00375178">
        <w:rPr>
          <w:b/>
          <w:color w:val="365F91" w:themeColor="accent1" w:themeShade="BF"/>
          <w:sz w:val="24"/>
          <w:szCs w:val="24"/>
          <w:lang w:val="en-GB"/>
        </w:rPr>
        <w:t>1</w:t>
      </w:r>
      <w:r w:rsidR="00446760">
        <w:rPr>
          <w:b/>
          <w:color w:val="365F91" w:themeColor="accent1" w:themeShade="BF"/>
          <w:sz w:val="24"/>
          <w:szCs w:val="24"/>
          <w:lang w:val="en-GB"/>
        </w:rPr>
        <w:t>6</w:t>
      </w:r>
      <w:r w:rsidR="00701B4B" w:rsidRPr="00375178">
        <w:rPr>
          <w:b/>
          <w:color w:val="365F91" w:themeColor="accent1" w:themeShade="BF"/>
          <w:sz w:val="24"/>
          <w:szCs w:val="24"/>
          <w:lang w:val="en-GB"/>
        </w:rPr>
        <w:t>:</w:t>
      </w:r>
      <w:r w:rsidR="004257E1">
        <w:rPr>
          <w:b/>
          <w:color w:val="365F91" w:themeColor="accent1" w:themeShade="BF"/>
          <w:sz w:val="24"/>
          <w:szCs w:val="24"/>
          <w:lang w:val="en-GB"/>
        </w:rPr>
        <w:t>15</w:t>
      </w:r>
      <w:r w:rsidR="00701B4B" w:rsidRPr="00375178">
        <w:rPr>
          <w:b/>
          <w:color w:val="365F91" w:themeColor="accent1" w:themeShade="BF"/>
          <w:sz w:val="24"/>
          <w:szCs w:val="24"/>
          <w:lang w:val="en-GB"/>
        </w:rPr>
        <w:tab/>
      </w:r>
      <w:r w:rsidR="0071541B">
        <w:rPr>
          <w:b/>
          <w:color w:val="365F91" w:themeColor="accent1" w:themeShade="BF"/>
          <w:sz w:val="24"/>
          <w:szCs w:val="24"/>
          <w:lang w:val="en-GB"/>
        </w:rPr>
        <w:t>Energy efficiency in d</w:t>
      </w:r>
      <w:r w:rsidR="0071541B" w:rsidRPr="00375178">
        <w:rPr>
          <w:b/>
          <w:color w:val="365F91" w:themeColor="accent1" w:themeShade="BF"/>
          <w:sz w:val="24"/>
          <w:szCs w:val="24"/>
          <w:lang w:val="en-GB"/>
        </w:rPr>
        <w:t xml:space="preserve">istrict heating </w:t>
      </w:r>
      <w:r w:rsidR="0071541B">
        <w:rPr>
          <w:b/>
          <w:color w:val="365F91" w:themeColor="accent1" w:themeShade="BF"/>
          <w:sz w:val="24"/>
          <w:szCs w:val="24"/>
          <w:lang w:val="en-GB"/>
        </w:rPr>
        <w:t>and other projects</w:t>
      </w:r>
    </w:p>
    <w:p w:rsidR="00142713" w:rsidRDefault="00142713" w:rsidP="00142713">
      <w:pPr>
        <w:pStyle w:val="Bezriadkovania"/>
        <w:ind w:left="1410" w:hanging="1410"/>
        <w:rPr>
          <w:i/>
          <w:sz w:val="24"/>
          <w:szCs w:val="24"/>
          <w:lang w:val="en-GB"/>
        </w:rPr>
      </w:pPr>
      <w:r w:rsidRPr="00737C91">
        <w:rPr>
          <w:i/>
          <w:sz w:val="24"/>
          <w:szCs w:val="24"/>
          <w:lang w:val="en-GB"/>
        </w:rPr>
        <w:t>Chair</w:t>
      </w:r>
      <w:r w:rsidRPr="00737C91">
        <w:rPr>
          <w:i/>
          <w:sz w:val="24"/>
          <w:szCs w:val="24"/>
          <w:lang w:val="en-GB"/>
        </w:rPr>
        <w:tab/>
      </w:r>
      <w:r w:rsidRPr="00737C91">
        <w:rPr>
          <w:i/>
          <w:sz w:val="24"/>
          <w:szCs w:val="24"/>
          <w:lang w:val="en-GB"/>
        </w:rPr>
        <w:tab/>
      </w:r>
      <w:r w:rsidRPr="009B5D97">
        <w:rPr>
          <w:b/>
          <w:i/>
          <w:sz w:val="24"/>
          <w:szCs w:val="24"/>
          <w:lang w:val="en-GB"/>
        </w:rPr>
        <w:t xml:space="preserve">Karel </w:t>
      </w:r>
      <w:proofErr w:type="spellStart"/>
      <w:r w:rsidRPr="009B5D97">
        <w:rPr>
          <w:b/>
          <w:i/>
          <w:sz w:val="24"/>
          <w:szCs w:val="24"/>
          <w:lang w:val="en-GB"/>
        </w:rPr>
        <w:t>Hirman</w:t>
      </w:r>
      <w:proofErr w:type="spellEnd"/>
      <w:r w:rsidRPr="00737C91">
        <w:rPr>
          <w:sz w:val="24"/>
          <w:szCs w:val="24"/>
          <w:lang w:val="en-GB"/>
        </w:rPr>
        <w:t>, Strategic Advisory Group for Support Ukrainian Reforms, Kyiv</w:t>
      </w:r>
      <w:r>
        <w:rPr>
          <w:sz w:val="24"/>
          <w:szCs w:val="24"/>
          <w:lang w:val="en-GB"/>
        </w:rPr>
        <w:t xml:space="preserve"> </w:t>
      </w:r>
    </w:p>
    <w:p w:rsidR="00142713" w:rsidRPr="009B5D97" w:rsidRDefault="00142713" w:rsidP="00142713">
      <w:pPr>
        <w:pStyle w:val="Bezriadkovania"/>
        <w:rPr>
          <w:sz w:val="24"/>
          <w:szCs w:val="24"/>
          <w:lang w:val="en-GB"/>
        </w:rPr>
      </w:pPr>
      <w:r w:rsidRPr="00737C91">
        <w:rPr>
          <w:i/>
          <w:sz w:val="24"/>
          <w:szCs w:val="24"/>
          <w:lang w:val="en-GB"/>
        </w:rPr>
        <w:t>Speakers</w:t>
      </w:r>
      <w:r>
        <w:rPr>
          <w:i/>
          <w:sz w:val="24"/>
          <w:szCs w:val="24"/>
          <w:lang w:val="en-GB"/>
        </w:rPr>
        <w:tab/>
      </w:r>
      <w:proofErr w:type="spellStart"/>
      <w:r>
        <w:rPr>
          <w:b/>
          <w:i/>
          <w:sz w:val="24"/>
          <w:szCs w:val="24"/>
          <w:lang w:val="en-GB"/>
        </w:rPr>
        <w:t>Radoslav</w:t>
      </w:r>
      <w:proofErr w:type="spellEnd"/>
      <w:r>
        <w:rPr>
          <w:b/>
          <w:i/>
          <w:sz w:val="24"/>
          <w:szCs w:val="24"/>
          <w:lang w:val="en-GB"/>
        </w:rPr>
        <w:t xml:space="preserve"> </w:t>
      </w:r>
      <w:proofErr w:type="spellStart"/>
      <w:r>
        <w:rPr>
          <w:b/>
          <w:i/>
          <w:sz w:val="24"/>
          <w:szCs w:val="24"/>
          <w:lang w:val="en-GB"/>
        </w:rPr>
        <w:t>Kňazúr</w:t>
      </w:r>
      <w:proofErr w:type="spellEnd"/>
      <w:r>
        <w:rPr>
          <w:b/>
          <w:i/>
          <w:sz w:val="24"/>
          <w:szCs w:val="24"/>
          <w:lang w:val="en-GB"/>
        </w:rPr>
        <w:t>,</w:t>
      </w:r>
      <w:r w:rsidRPr="009B5D97">
        <w:rPr>
          <w:sz w:val="24"/>
          <w:szCs w:val="24"/>
          <w:lang w:val="en-GB"/>
        </w:rPr>
        <w:t xml:space="preserve"> </w:t>
      </w:r>
      <w:r w:rsidRPr="0063733E">
        <w:rPr>
          <w:sz w:val="24"/>
          <w:szCs w:val="24"/>
          <w:lang w:val="en-GB"/>
        </w:rPr>
        <w:t xml:space="preserve">Sales Manager, DATATHERM, </w:t>
      </w:r>
      <w:proofErr w:type="spellStart"/>
      <w:r w:rsidRPr="0063733E">
        <w:rPr>
          <w:sz w:val="24"/>
          <w:szCs w:val="24"/>
          <w:lang w:val="en-GB"/>
        </w:rPr>
        <w:t>s.r.o</w:t>
      </w:r>
      <w:proofErr w:type="spellEnd"/>
      <w:r w:rsidRPr="0063733E">
        <w:rPr>
          <w:sz w:val="24"/>
          <w:szCs w:val="24"/>
          <w:lang w:val="en-GB"/>
        </w:rPr>
        <w:t xml:space="preserve">., </w:t>
      </w:r>
      <w:proofErr w:type="spellStart"/>
      <w:r w:rsidRPr="0063733E">
        <w:rPr>
          <w:sz w:val="24"/>
          <w:szCs w:val="24"/>
          <w:lang w:val="en-GB"/>
        </w:rPr>
        <w:t>Teplička</w:t>
      </w:r>
      <w:proofErr w:type="spellEnd"/>
      <w:r w:rsidRPr="0063733E">
        <w:rPr>
          <w:sz w:val="24"/>
          <w:szCs w:val="24"/>
          <w:lang w:val="en-GB"/>
        </w:rPr>
        <w:t xml:space="preserve"> </w:t>
      </w:r>
      <w:proofErr w:type="spellStart"/>
      <w:r w:rsidRPr="0063733E">
        <w:rPr>
          <w:sz w:val="24"/>
          <w:szCs w:val="24"/>
          <w:lang w:val="en-GB"/>
        </w:rPr>
        <w:t>nad</w:t>
      </w:r>
      <w:proofErr w:type="spellEnd"/>
      <w:r w:rsidRPr="0063733E">
        <w:rPr>
          <w:sz w:val="24"/>
          <w:szCs w:val="24"/>
          <w:lang w:val="en-GB"/>
        </w:rPr>
        <w:t xml:space="preserve"> </w:t>
      </w:r>
      <w:proofErr w:type="spellStart"/>
      <w:r w:rsidRPr="0063733E">
        <w:rPr>
          <w:sz w:val="24"/>
          <w:szCs w:val="24"/>
          <w:lang w:val="en-GB"/>
        </w:rPr>
        <w:t>Váhom</w:t>
      </w:r>
      <w:proofErr w:type="spellEnd"/>
    </w:p>
    <w:p w:rsidR="00142713" w:rsidRPr="009B5D97" w:rsidRDefault="00142713" w:rsidP="00142713">
      <w:pPr>
        <w:pStyle w:val="Bezriadkovania"/>
        <w:ind w:left="708" w:firstLine="708"/>
        <w:rPr>
          <w:sz w:val="24"/>
          <w:szCs w:val="24"/>
          <w:lang w:val="en-GB"/>
        </w:rPr>
      </w:pPr>
      <w:r w:rsidRPr="009B5D97">
        <w:rPr>
          <w:b/>
          <w:i/>
          <w:sz w:val="24"/>
          <w:szCs w:val="24"/>
          <w:lang w:val="en-GB"/>
        </w:rPr>
        <w:t xml:space="preserve">Peter </w:t>
      </w:r>
      <w:proofErr w:type="spellStart"/>
      <w:r w:rsidRPr="009B5D97">
        <w:rPr>
          <w:b/>
          <w:i/>
          <w:sz w:val="24"/>
          <w:szCs w:val="24"/>
          <w:lang w:val="en-GB"/>
        </w:rPr>
        <w:t>Šiška</w:t>
      </w:r>
      <w:proofErr w:type="spellEnd"/>
      <w:r w:rsidRPr="009B5D97">
        <w:rPr>
          <w:sz w:val="24"/>
          <w:szCs w:val="24"/>
          <w:lang w:val="en-GB"/>
        </w:rPr>
        <w:t>,</w:t>
      </w:r>
      <w:r w:rsidRPr="009B5D97">
        <w:rPr>
          <w:b/>
          <w:i/>
          <w:sz w:val="24"/>
          <w:szCs w:val="24"/>
          <w:lang w:val="en-GB"/>
        </w:rPr>
        <w:t xml:space="preserve"> </w:t>
      </w:r>
      <w:r w:rsidRPr="009B5D97">
        <w:rPr>
          <w:sz w:val="24"/>
          <w:szCs w:val="24"/>
          <w:lang w:val="en-GB"/>
        </w:rPr>
        <w:t xml:space="preserve">Commercial Director, </w:t>
      </w:r>
      <w:proofErr w:type="spellStart"/>
      <w:r w:rsidRPr="009B5D97">
        <w:rPr>
          <w:sz w:val="24"/>
          <w:szCs w:val="24"/>
          <w:lang w:val="en-GB"/>
        </w:rPr>
        <w:t>Engul</w:t>
      </w:r>
      <w:proofErr w:type="spellEnd"/>
      <w:r w:rsidRPr="009B5D97">
        <w:rPr>
          <w:sz w:val="24"/>
          <w:szCs w:val="24"/>
          <w:lang w:val="en-GB"/>
        </w:rPr>
        <w:t xml:space="preserve">, </w:t>
      </w:r>
      <w:proofErr w:type="spellStart"/>
      <w:r w:rsidRPr="009B5D97">
        <w:rPr>
          <w:sz w:val="24"/>
          <w:szCs w:val="24"/>
          <w:lang w:val="en-GB"/>
        </w:rPr>
        <w:t>s.r.o</w:t>
      </w:r>
      <w:proofErr w:type="spellEnd"/>
      <w:r w:rsidRPr="009B5D97">
        <w:rPr>
          <w:sz w:val="24"/>
          <w:szCs w:val="24"/>
          <w:lang w:val="en-GB"/>
        </w:rPr>
        <w:t>., Martin</w:t>
      </w:r>
    </w:p>
    <w:p w:rsidR="00142713" w:rsidRPr="009B5D97" w:rsidRDefault="00142713" w:rsidP="00142713">
      <w:pPr>
        <w:pStyle w:val="Bezriadkovania"/>
        <w:ind w:left="1416"/>
        <w:rPr>
          <w:b/>
          <w:i/>
          <w:sz w:val="24"/>
          <w:szCs w:val="24"/>
          <w:lang w:val="en-GB"/>
        </w:rPr>
      </w:pPr>
      <w:r>
        <w:rPr>
          <w:b/>
          <w:i/>
          <w:sz w:val="24"/>
          <w:szCs w:val="24"/>
          <w:lang w:val="en-GB"/>
        </w:rPr>
        <w:t xml:space="preserve">Ivan </w:t>
      </w:r>
      <w:proofErr w:type="spellStart"/>
      <w:r>
        <w:rPr>
          <w:b/>
          <w:i/>
          <w:sz w:val="24"/>
          <w:szCs w:val="24"/>
          <w:lang w:val="en-GB"/>
        </w:rPr>
        <w:t>Ďuďák</w:t>
      </w:r>
      <w:proofErr w:type="spellEnd"/>
      <w:r>
        <w:rPr>
          <w:b/>
          <w:i/>
          <w:sz w:val="24"/>
          <w:szCs w:val="24"/>
          <w:lang w:val="en-GB"/>
        </w:rPr>
        <w:t xml:space="preserve">, </w:t>
      </w:r>
      <w:r w:rsidRPr="00794DA2">
        <w:rPr>
          <w:sz w:val="24"/>
          <w:szCs w:val="24"/>
          <w:lang w:val="en-GB"/>
        </w:rPr>
        <w:t xml:space="preserve">sales manager, </w:t>
      </w:r>
      <w:proofErr w:type="spellStart"/>
      <w:r w:rsidRPr="00794DA2">
        <w:rPr>
          <w:sz w:val="24"/>
          <w:szCs w:val="24"/>
          <w:lang w:val="en-GB"/>
        </w:rPr>
        <w:t>Intech</w:t>
      </w:r>
      <w:proofErr w:type="spellEnd"/>
    </w:p>
    <w:p w:rsidR="00142713" w:rsidRPr="009B5D97" w:rsidRDefault="00142713" w:rsidP="00142713">
      <w:pPr>
        <w:pStyle w:val="Bezriadkovania"/>
        <w:ind w:left="1416"/>
        <w:rPr>
          <w:sz w:val="24"/>
          <w:szCs w:val="24"/>
          <w:lang w:val="en-GB"/>
        </w:rPr>
      </w:pPr>
      <w:proofErr w:type="spellStart"/>
      <w:r w:rsidRPr="009B5D97">
        <w:rPr>
          <w:b/>
          <w:i/>
          <w:sz w:val="24"/>
          <w:szCs w:val="24"/>
          <w:lang w:val="en-GB"/>
        </w:rPr>
        <w:t>Vladimír</w:t>
      </w:r>
      <w:proofErr w:type="spellEnd"/>
      <w:r w:rsidRPr="009B5D97">
        <w:rPr>
          <w:b/>
          <w:i/>
          <w:sz w:val="24"/>
          <w:szCs w:val="24"/>
          <w:lang w:val="en-GB"/>
        </w:rPr>
        <w:t xml:space="preserve"> </w:t>
      </w:r>
      <w:proofErr w:type="spellStart"/>
      <w:r w:rsidRPr="009B5D97">
        <w:rPr>
          <w:b/>
          <w:i/>
          <w:sz w:val="24"/>
          <w:szCs w:val="24"/>
          <w:lang w:val="en-GB"/>
        </w:rPr>
        <w:t>Kravec</w:t>
      </w:r>
      <w:proofErr w:type="spellEnd"/>
      <w:r w:rsidRPr="009B5D97">
        <w:rPr>
          <w:sz w:val="24"/>
          <w:szCs w:val="24"/>
          <w:lang w:val="en-GB"/>
        </w:rPr>
        <w:t xml:space="preserve">, </w:t>
      </w:r>
      <w:proofErr w:type="spellStart"/>
      <w:r w:rsidRPr="009B5D97">
        <w:rPr>
          <w:sz w:val="24"/>
          <w:szCs w:val="24"/>
          <w:lang w:val="en-GB"/>
        </w:rPr>
        <w:t>Steinzeug</w:t>
      </w:r>
      <w:proofErr w:type="spellEnd"/>
      <w:r w:rsidRPr="009B5D97">
        <w:rPr>
          <w:sz w:val="24"/>
          <w:szCs w:val="24"/>
          <w:lang w:val="en-GB"/>
        </w:rPr>
        <w:t xml:space="preserve"> </w:t>
      </w:r>
      <w:proofErr w:type="spellStart"/>
      <w:r w:rsidRPr="009B5D97">
        <w:rPr>
          <w:sz w:val="24"/>
          <w:szCs w:val="24"/>
          <w:lang w:val="en-GB"/>
        </w:rPr>
        <w:t>Keramo</w:t>
      </w:r>
      <w:proofErr w:type="spellEnd"/>
      <w:r w:rsidRPr="009B5D97">
        <w:rPr>
          <w:sz w:val="24"/>
          <w:szCs w:val="24"/>
          <w:lang w:val="en-GB"/>
        </w:rPr>
        <w:t xml:space="preserve">, </w:t>
      </w:r>
      <w:proofErr w:type="spellStart"/>
      <w:r w:rsidRPr="009B5D97">
        <w:rPr>
          <w:sz w:val="24"/>
          <w:szCs w:val="24"/>
          <w:lang w:val="en-GB"/>
        </w:rPr>
        <w:t>Košice</w:t>
      </w:r>
      <w:proofErr w:type="spellEnd"/>
    </w:p>
    <w:p w:rsidR="00CC6D25" w:rsidRPr="009B5D97" w:rsidRDefault="00CC6D25" w:rsidP="00CC6D25">
      <w:pPr>
        <w:pStyle w:val="Bezriadkovania"/>
        <w:ind w:left="708" w:firstLine="708"/>
        <w:rPr>
          <w:sz w:val="24"/>
          <w:szCs w:val="24"/>
          <w:lang w:val="en-GB"/>
        </w:rPr>
      </w:pPr>
      <w:r w:rsidRPr="0071541B">
        <w:rPr>
          <w:b/>
          <w:color w:val="000000" w:themeColor="text1"/>
          <w:sz w:val="24"/>
          <w:szCs w:val="24"/>
          <w:lang w:val="en-US"/>
        </w:rPr>
        <w:t>Q&amp;A</w:t>
      </w:r>
    </w:p>
    <w:p w:rsidR="00B73BB4" w:rsidRPr="009B5D97" w:rsidRDefault="00B73BB4" w:rsidP="009B5D97">
      <w:pPr>
        <w:pStyle w:val="Bezriadkovania"/>
        <w:rPr>
          <w:sz w:val="24"/>
          <w:szCs w:val="24"/>
          <w:lang w:val="en-GB"/>
        </w:rPr>
      </w:pPr>
    </w:p>
    <w:p w:rsidR="00FB6568" w:rsidRPr="00375178" w:rsidRDefault="00FB6568" w:rsidP="009B5D97">
      <w:pPr>
        <w:pStyle w:val="Bezriadkovania"/>
        <w:rPr>
          <w:color w:val="365F91" w:themeColor="accent1" w:themeShade="BF"/>
          <w:sz w:val="24"/>
          <w:szCs w:val="24"/>
          <w:lang w:val="en-GB"/>
        </w:rPr>
      </w:pPr>
      <w:r w:rsidRPr="009A1488">
        <w:rPr>
          <w:b/>
          <w:color w:val="365F91" w:themeColor="accent1" w:themeShade="BF"/>
          <w:sz w:val="24"/>
          <w:szCs w:val="24"/>
          <w:lang w:val="en-GB"/>
        </w:rPr>
        <w:t>1</w:t>
      </w:r>
      <w:r w:rsidR="00446760">
        <w:rPr>
          <w:b/>
          <w:color w:val="365F91" w:themeColor="accent1" w:themeShade="BF"/>
          <w:sz w:val="24"/>
          <w:szCs w:val="24"/>
          <w:lang w:val="en-GB"/>
        </w:rPr>
        <w:t>6</w:t>
      </w:r>
      <w:r w:rsidRPr="009A1488">
        <w:rPr>
          <w:b/>
          <w:color w:val="365F91" w:themeColor="accent1" w:themeShade="BF"/>
          <w:sz w:val="24"/>
          <w:szCs w:val="24"/>
          <w:lang w:val="en-GB"/>
        </w:rPr>
        <w:t>:</w:t>
      </w:r>
      <w:r w:rsidR="004257E1">
        <w:rPr>
          <w:b/>
          <w:color w:val="365F91" w:themeColor="accent1" w:themeShade="BF"/>
          <w:sz w:val="24"/>
          <w:szCs w:val="24"/>
          <w:lang w:val="en-GB"/>
        </w:rPr>
        <w:t>15</w:t>
      </w:r>
      <w:r w:rsidR="00701B4B" w:rsidRPr="00375178">
        <w:rPr>
          <w:color w:val="365F91" w:themeColor="accent1" w:themeShade="BF"/>
          <w:sz w:val="24"/>
          <w:szCs w:val="24"/>
          <w:lang w:val="en-GB"/>
        </w:rPr>
        <w:tab/>
      </w:r>
      <w:r w:rsidRPr="00375178">
        <w:rPr>
          <w:color w:val="365F91" w:themeColor="accent1" w:themeShade="BF"/>
          <w:sz w:val="24"/>
          <w:szCs w:val="24"/>
          <w:lang w:val="en-GB"/>
        </w:rPr>
        <w:tab/>
      </w:r>
      <w:r w:rsidRPr="00375178">
        <w:rPr>
          <w:b/>
          <w:color w:val="365F91" w:themeColor="accent1" w:themeShade="BF"/>
          <w:sz w:val="24"/>
          <w:szCs w:val="24"/>
          <w:lang w:val="en-GB"/>
        </w:rPr>
        <w:t>Concluding remarks</w:t>
      </w:r>
    </w:p>
    <w:p w:rsidR="00B73BB4" w:rsidRPr="009B5D97" w:rsidRDefault="00B73BB4" w:rsidP="009B5D97">
      <w:pPr>
        <w:pStyle w:val="Bezriadkovania"/>
        <w:ind w:left="1416"/>
        <w:rPr>
          <w:sz w:val="24"/>
          <w:szCs w:val="24"/>
          <w:lang w:val="en-GB"/>
        </w:rPr>
      </w:pPr>
      <w:r w:rsidRPr="009B5D97">
        <w:rPr>
          <w:b/>
          <w:i/>
          <w:sz w:val="24"/>
          <w:szCs w:val="24"/>
          <w:lang w:val="en-GB"/>
        </w:rPr>
        <w:t xml:space="preserve">Alexander </w:t>
      </w:r>
      <w:proofErr w:type="spellStart"/>
      <w:r w:rsidRPr="009B5D97">
        <w:rPr>
          <w:b/>
          <w:i/>
          <w:sz w:val="24"/>
          <w:szCs w:val="24"/>
          <w:lang w:val="en-GB"/>
        </w:rPr>
        <w:t>Duleba</w:t>
      </w:r>
      <w:proofErr w:type="spellEnd"/>
      <w:r w:rsidRPr="009B5D97">
        <w:rPr>
          <w:sz w:val="24"/>
          <w:szCs w:val="24"/>
          <w:lang w:val="en-GB"/>
        </w:rPr>
        <w:t xml:space="preserve">, Director, Research </w:t>
      </w:r>
      <w:proofErr w:type="spellStart"/>
      <w:r w:rsidRPr="009B5D97">
        <w:rPr>
          <w:sz w:val="24"/>
          <w:szCs w:val="24"/>
          <w:lang w:val="en-GB"/>
        </w:rPr>
        <w:t>Cent</w:t>
      </w:r>
      <w:r w:rsidR="00130EE9" w:rsidRPr="009B5D97">
        <w:rPr>
          <w:sz w:val="24"/>
          <w:szCs w:val="24"/>
          <w:lang w:val="en-GB"/>
        </w:rPr>
        <w:t>er</w:t>
      </w:r>
      <w:proofErr w:type="spellEnd"/>
      <w:r w:rsidRPr="009B5D97">
        <w:rPr>
          <w:sz w:val="24"/>
          <w:szCs w:val="24"/>
          <w:lang w:val="en-GB"/>
        </w:rPr>
        <w:t xml:space="preserve"> of the Slovak Foreign Policy Association  </w:t>
      </w:r>
    </w:p>
    <w:p w:rsidR="00013E32" w:rsidRPr="009B5D97" w:rsidRDefault="00013E32" w:rsidP="00013E32">
      <w:pPr>
        <w:pStyle w:val="Bezriadkovania"/>
        <w:ind w:left="708" w:firstLine="708"/>
        <w:rPr>
          <w:color w:val="17365D" w:themeColor="text2" w:themeShade="BF"/>
          <w:sz w:val="24"/>
          <w:szCs w:val="24"/>
          <w:lang w:val="en-GB"/>
        </w:rPr>
      </w:pPr>
      <w:proofErr w:type="spellStart"/>
      <w:r>
        <w:rPr>
          <w:b/>
          <w:i/>
          <w:sz w:val="24"/>
          <w:szCs w:val="24"/>
          <w:lang w:val="en-GB"/>
        </w:rPr>
        <w:t>Andrii</w:t>
      </w:r>
      <w:proofErr w:type="spellEnd"/>
      <w:r>
        <w:rPr>
          <w:b/>
          <w:i/>
          <w:sz w:val="24"/>
          <w:szCs w:val="24"/>
          <w:lang w:val="en-GB"/>
        </w:rPr>
        <w:t xml:space="preserve"> </w:t>
      </w:r>
      <w:proofErr w:type="spellStart"/>
      <w:r>
        <w:rPr>
          <w:b/>
          <w:i/>
          <w:sz w:val="24"/>
          <w:szCs w:val="24"/>
          <w:lang w:val="en-GB"/>
        </w:rPr>
        <w:t>Chubyk</w:t>
      </w:r>
      <w:proofErr w:type="spellEnd"/>
      <w:r>
        <w:rPr>
          <w:b/>
          <w:i/>
          <w:sz w:val="24"/>
          <w:szCs w:val="24"/>
          <w:lang w:val="en-GB"/>
        </w:rPr>
        <w:t xml:space="preserve">, </w:t>
      </w:r>
      <w:r w:rsidRPr="009B5D97">
        <w:rPr>
          <w:sz w:val="24"/>
          <w:szCs w:val="24"/>
          <w:lang w:val="en-GB"/>
        </w:rPr>
        <w:t>Centre for Global Studies Strategy XXI, Kyiv</w:t>
      </w:r>
    </w:p>
    <w:p w:rsidR="00FB6568" w:rsidRPr="009B5D97" w:rsidRDefault="00FB6568" w:rsidP="009B5D97">
      <w:pPr>
        <w:pStyle w:val="Bezriadkovania"/>
        <w:rPr>
          <w:sz w:val="24"/>
          <w:szCs w:val="24"/>
          <w:lang w:val="en-GB"/>
        </w:rPr>
      </w:pPr>
    </w:p>
    <w:p w:rsidR="009A284F" w:rsidRPr="00F41496" w:rsidRDefault="00FB6568" w:rsidP="00E0730D">
      <w:pPr>
        <w:pStyle w:val="Bezriadkovania"/>
        <w:rPr>
          <w:b/>
          <w:sz w:val="24"/>
          <w:szCs w:val="24"/>
          <w:lang w:val="en-GB"/>
        </w:rPr>
      </w:pPr>
      <w:r w:rsidRPr="00375178">
        <w:rPr>
          <w:color w:val="365F91" w:themeColor="accent1" w:themeShade="BF"/>
          <w:sz w:val="24"/>
          <w:szCs w:val="24"/>
          <w:lang w:val="en-GB"/>
        </w:rPr>
        <w:t>1</w:t>
      </w:r>
      <w:r w:rsidR="00446760">
        <w:rPr>
          <w:color w:val="365F91" w:themeColor="accent1" w:themeShade="BF"/>
          <w:sz w:val="24"/>
          <w:szCs w:val="24"/>
          <w:lang w:val="en-GB"/>
        </w:rPr>
        <w:t>6</w:t>
      </w:r>
      <w:r w:rsidRPr="00375178">
        <w:rPr>
          <w:color w:val="365F91" w:themeColor="accent1" w:themeShade="BF"/>
          <w:sz w:val="24"/>
          <w:szCs w:val="24"/>
          <w:lang w:val="en-GB"/>
        </w:rPr>
        <w:t>:</w:t>
      </w:r>
      <w:r w:rsidR="00446760">
        <w:rPr>
          <w:color w:val="365F91" w:themeColor="accent1" w:themeShade="BF"/>
          <w:sz w:val="24"/>
          <w:szCs w:val="24"/>
          <w:lang w:val="en-GB"/>
        </w:rPr>
        <w:t>30</w:t>
      </w:r>
      <w:r w:rsidRPr="00375178">
        <w:rPr>
          <w:color w:val="365F91" w:themeColor="accent1" w:themeShade="BF"/>
          <w:sz w:val="24"/>
          <w:szCs w:val="24"/>
          <w:lang w:val="en-GB"/>
        </w:rPr>
        <w:tab/>
      </w:r>
      <w:r w:rsidRPr="00375178">
        <w:rPr>
          <w:color w:val="365F91" w:themeColor="accent1" w:themeShade="BF"/>
          <w:sz w:val="24"/>
          <w:szCs w:val="24"/>
          <w:lang w:val="en-GB"/>
        </w:rPr>
        <w:tab/>
      </w:r>
      <w:r w:rsidR="00E0730D" w:rsidRPr="00E0730D">
        <w:rPr>
          <w:b/>
          <w:color w:val="365F91" w:themeColor="accent1" w:themeShade="BF"/>
          <w:sz w:val="24"/>
          <w:szCs w:val="24"/>
          <w:lang w:val="en-GB"/>
        </w:rPr>
        <w:t xml:space="preserve">Buffet refreshment &amp; </w:t>
      </w:r>
      <w:r w:rsidR="00E309A8" w:rsidRPr="00E0730D">
        <w:rPr>
          <w:b/>
          <w:color w:val="365F91" w:themeColor="accent1" w:themeShade="BF"/>
          <w:sz w:val="24"/>
          <w:szCs w:val="24"/>
          <w:lang w:val="en-GB"/>
        </w:rPr>
        <w:t>N</w:t>
      </w:r>
      <w:r w:rsidR="00701B4B" w:rsidRPr="00E0730D">
        <w:rPr>
          <w:b/>
          <w:color w:val="365F91" w:themeColor="accent1" w:themeShade="BF"/>
          <w:sz w:val="24"/>
          <w:szCs w:val="24"/>
          <w:lang w:val="en-GB"/>
        </w:rPr>
        <w:t>etworking</w:t>
      </w:r>
      <w:r w:rsidRPr="00E0730D">
        <w:rPr>
          <w:b/>
          <w:color w:val="365F91" w:themeColor="accent1" w:themeShade="BF"/>
          <w:sz w:val="24"/>
          <w:szCs w:val="24"/>
          <w:lang w:val="en-GB"/>
        </w:rPr>
        <w:t xml:space="preserve"> </w:t>
      </w:r>
      <w:r w:rsidR="005017EB" w:rsidRPr="00E0730D">
        <w:rPr>
          <w:b/>
          <w:color w:val="365F91" w:themeColor="accent1" w:themeShade="BF"/>
          <w:sz w:val="24"/>
          <w:szCs w:val="24"/>
          <w:lang w:val="en-GB"/>
        </w:rPr>
        <w:t>event</w:t>
      </w:r>
      <w:r w:rsidR="00E0730D" w:rsidRPr="00E0730D">
        <w:rPr>
          <w:b/>
          <w:color w:val="365F91" w:themeColor="accent1" w:themeShade="BF"/>
          <w:sz w:val="24"/>
          <w:szCs w:val="24"/>
          <w:lang w:val="en-GB"/>
        </w:rPr>
        <w:t xml:space="preserve"> </w:t>
      </w:r>
    </w:p>
    <w:sectPr w:rsidR="009A284F" w:rsidRPr="00F41496" w:rsidSect="00375178">
      <w:headerReference w:type="default" r:id="rId7"/>
      <w:footerReference w:type="default" r:id="rId8"/>
      <w:pgSz w:w="11906" w:h="16838"/>
      <w:pgMar w:top="1673" w:right="1417" w:bottom="1417" w:left="1417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002" w:rsidRDefault="004C7002" w:rsidP="00076F8A">
      <w:pPr>
        <w:spacing w:after="0" w:line="240" w:lineRule="auto"/>
      </w:pPr>
      <w:r>
        <w:separator/>
      </w:r>
    </w:p>
  </w:endnote>
  <w:endnote w:type="continuationSeparator" w:id="0">
    <w:p w:rsidR="004C7002" w:rsidRDefault="004C7002" w:rsidP="00076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606" w:rsidRDefault="00B40606" w:rsidP="00F060C3">
    <w:pPr>
      <w:pStyle w:val="Pta"/>
      <w:rPr>
        <w:i/>
        <w:lang w:val="en-GB"/>
      </w:rPr>
    </w:pPr>
    <w:r>
      <w:rPr>
        <w:noProof/>
        <w:lang w:eastAsia="sk-SK"/>
      </w:rPr>
      <w:drawing>
        <wp:anchor distT="0" distB="0" distL="114300" distR="114300" simplePos="0" relativeHeight="251664896" behindDoc="1" locked="0" layoutInCell="1" allowOverlap="1" wp14:anchorId="4473C647" wp14:editId="288A65F0">
          <wp:simplePos x="0" y="0"/>
          <wp:positionH relativeFrom="column">
            <wp:posOffset>4719320</wp:posOffset>
          </wp:positionH>
          <wp:positionV relativeFrom="paragraph">
            <wp:posOffset>-361950</wp:posOffset>
          </wp:positionV>
          <wp:extent cx="1002030" cy="1002030"/>
          <wp:effectExtent l="0" t="0" r="7620" b="7620"/>
          <wp:wrapNone/>
          <wp:docPr id="2" name="Obrázok 2" descr="C:\Users\Peter\Desktop\Documents\PBR\IVF\Ukrajina energy efficiency V4\IvanoFrankivsk - zrusene\loga na baner\Goncharov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eter\Desktop\Documents\PBR\IVF\Ukrajina energy efficiency V4\IvanoFrankivsk - zrusene\loga na baner\Goncharov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8992" behindDoc="1" locked="0" layoutInCell="1" allowOverlap="1" wp14:anchorId="1FCE6A75" wp14:editId="4CD6C2B3">
          <wp:simplePos x="0" y="0"/>
          <wp:positionH relativeFrom="column">
            <wp:posOffset>139065</wp:posOffset>
          </wp:positionH>
          <wp:positionV relativeFrom="paragraph">
            <wp:posOffset>-142240</wp:posOffset>
          </wp:positionV>
          <wp:extent cx="899160" cy="622935"/>
          <wp:effectExtent l="0" t="0" r="0" b="5715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75136" behindDoc="1" locked="0" layoutInCell="1" allowOverlap="1" wp14:anchorId="65F82FB5" wp14:editId="7D4B150E">
          <wp:simplePos x="0" y="0"/>
          <wp:positionH relativeFrom="column">
            <wp:posOffset>1840865</wp:posOffset>
          </wp:positionH>
          <wp:positionV relativeFrom="paragraph">
            <wp:posOffset>-208915</wp:posOffset>
          </wp:positionV>
          <wp:extent cx="2139950" cy="777240"/>
          <wp:effectExtent l="0" t="0" r="0" b="381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0606" w:rsidRPr="00994FB2" w:rsidRDefault="00B40606" w:rsidP="00F060C3">
    <w:pPr>
      <w:pStyle w:val="Pta"/>
      <w:rPr>
        <w:b/>
        <w:i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002" w:rsidRDefault="004C7002" w:rsidP="00076F8A">
      <w:pPr>
        <w:spacing w:after="0" w:line="240" w:lineRule="auto"/>
      </w:pPr>
      <w:r>
        <w:separator/>
      </w:r>
    </w:p>
  </w:footnote>
  <w:footnote w:type="continuationSeparator" w:id="0">
    <w:p w:rsidR="004C7002" w:rsidRDefault="004C7002" w:rsidP="00076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606" w:rsidRDefault="00B40606" w:rsidP="006B0C4D">
    <w:pPr>
      <w:pStyle w:val="Hlavika"/>
      <w:tabs>
        <w:tab w:val="clear" w:pos="4680"/>
        <w:tab w:val="clear" w:pos="9360"/>
        <w:tab w:val="left" w:pos="5178"/>
        <w:tab w:val="left" w:pos="7332"/>
        <w:tab w:val="right" w:pos="9072"/>
      </w:tabs>
    </w:pPr>
    <w:r>
      <w:rPr>
        <w:noProof/>
        <w:lang w:eastAsia="sk-SK"/>
      </w:rPr>
      <w:drawing>
        <wp:anchor distT="0" distB="0" distL="114300" distR="114300" simplePos="0" relativeHeight="251677184" behindDoc="1" locked="0" layoutInCell="1" allowOverlap="1" wp14:anchorId="0377C503" wp14:editId="24CDAB48">
          <wp:simplePos x="0" y="0"/>
          <wp:positionH relativeFrom="column">
            <wp:posOffset>3804920</wp:posOffset>
          </wp:positionH>
          <wp:positionV relativeFrom="paragraph">
            <wp:posOffset>-229235</wp:posOffset>
          </wp:positionV>
          <wp:extent cx="1914525" cy="621030"/>
          <wp:effectExtent l="0" t="0" r="9525" b="7620"/>
          <wp:wrapSquare wrapText="bothSides"/>
          <wp:docPr id="3" name="Obrázok 3" descr="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73088" behindDoc="0" locked="0" layoutInCell="0" allowOverlap="0" wp14:anchorId="7914EE93" wp14:editId="33117331">
          <wp:simplePos x="0" y="0"/>
          <wp:positionH relativeFrom="margin">
            <wp:posOffset>-61595</wp:posOffset>
          </wp:positionH>
          <wp:positionV relativeFrom="paragraph">
            <wp:posOffset>-320040</wp:posOffset>
          </wp:positionV>
          <wp:extent cx="2601595" cy="716280"/>
          <wp:effectExtent l="0" t="0" r="8255" b="7620"/>
          <wp:wrapSquare wrapText="bothSides" distT="0" distB="0" distL="114300" distR="114300"/>
          <wp:docPr id="10" name="image0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1595" cy="716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AD"/>
    <w:rsid w:val="00013E32"/>
    <w:rsid w:val="000204EF"/>
    <w:rsid w:val="000224E7"/>
    <w:rsid w:val="00052E8D"/>
    <w:rsid w:val="00074EE0"/>
    <w:rsid w:val="00075E9C"/>
    <w:rsid w:val="00076AEE"/>
    <w:rsid w:val="00076F8A"/>
    <w:rsid w:val="000906DF"/>
    <w:rsid w:val="000933E9"/>
    <w:rsid w:val="000B51C4"/>
    <w:rsid w:val="000C491D"/>
    <w:rsid w:val="000C6C4E"/>
    <w:rsid w:val="000C7849"/>
    <w:rsid w:val="000D181A"/>
    <w:rsid w:val="000F5691"/>
    <w:rsid w:val="0010229A"/>
    <w:rsid w:val="00103D43"/>
    <w:rsid w:val="00110EDC"/>
    <w:rsid w:val="00116862"/>
    <w:rsid w:val="00130EE9"/>
    <w:rsid w:val="001421EB"/>
    <w:rsid w:val="00142713"/>
    <w:rsid w:val="0014683A"/>
    <w:rsid w:val="00176026"/>
    <w:rsid w:val="001A4CEF"/>
    <w:rsid w:val="001A74C8"/>
    <w:rsid w:val="001B2EBC"/>
    <w:rsid w:val="002127E1"/>
    <w:rsid w:val="002160DC"/>
    <w:rsid w:val="00217C3E"/>
    <w:rsid w:val="00224109"/>
    <w:rsid w:val="0022701E"/>
    <w:rsid w:val="00276BA2"/>
    <w:rsid w:val="002921A9"/>
    <w:rsid w:val="002A0624"/>
    <w:rsid w:val="002B1515"/>
    <w:rsid w:val="002B63ED"/>
    <w:rsid w:val="002C06C8"/>
    <w:rsid w:val="002D6167"/>
    <w:rsid w:val="0031307A"/>
    <w:rsid w:val="00344929"/>
    <w:rsid w:val="003515F7"/>
    <w:rsid w:val="00371128"/>
    <w:rsid w:val="00375178"/>
    <w:rsid w:val="003D2639"/>
    <w:rsid w:val="003E5131"/>
    <w:rsid w:val="003F7CED"/>
    <w:rsid w:val="004176AC"/>
    <w:rsid w:val="004245E1"/>
    <w:rsid w:val="004257E1"/>
    <w:rsid w:val="00440ACF"/>
    <w:rsid w:val="00446760"/>
    <w:rsid w:val="0045790B"/>
    <w:rsid w:val="00466AC1"/>
    <w:rsid w:val="004734E9"/>
    <w:rsid w:val="004A3CC8"/>
    <w:rsid w:val="004C001B"/>
    <w:rsid w:val="004C06AE"/>
    <w:rsid w:val="004C11CB"/>
    <w:rsid w:val="004C7002"/>
    <w:rsid w:val="004F154C"/>
    <w:rsid w:val="005017EB"/>
    <w:rsid w:val="005222FC"/>
    <w:rsid w:val="00527AB2"/>
    <w:rsid w:val="005302A2"/>
    <w:rsid w:val="005332AF"/>
    <w:rsid w:val="005507E0"/>
    <w:rsid w:val="0055610D"/>
    <w:rsid w:val="0056000D"/>
    <w:rsid w:val="005638F1"/>
    <w:rsid w:val="0057506F"/>
    <w:rsid w:val="0058171C"/>
    <w:rsid w:val="00582032"/>
    <w:rsid w:val="00583210"/>
    <w:rsid w:val="00596A2E"/>
    <w:rsid w:val="005A07C7"/>
    <w:rsid w:val="005B0D50"/>
    <w:rsid w:val="005C403D"/>
    <w:rsid w:val="005D2E76"/>
    <w:rsid w:val="005D7D60"/>
    <w:rsid w:val="00612945"/>
    <w:rsid w:val="006266A3"/>
    <w:rsid w:val="0063733E"/>
    <w:rsid w:val="00654BAE"/>
    <w:rsid w:val="006600BA"/>
    <w:rsid w:val="00676018"/>
    <w:rsid w:val="006854FF"/>
    <w:rsid w:val="00687718"/>
    <w:rsid w:val="00694422"/>
    <w:rsid w:val="006A45BD"/>
    <w:rsid w:val="006B0C4D"/>
    <w:rsid w:val="006D0FBB"/>
    <w:rsid w:val="006D1063"/>
    <w:rsid w:val="006D3EFB"/>
    <w:rsid w:val="006E14B6"/>
    <w:rsid w:val="00701B4B"/>
    <w:rsid w:val="0071541B"/>
    <w:rsid w:val="00734A96"/>
    <w:rsid w:val="00737381"/>
    <w:rsid w:val="00737C91"/>
    <w:rsid w:val="00740481"/>
    <w:rsid w:val="00741357"/>
    <w:rsid w:val="00753C7D"/>
    <w:rsid w:val="0075715F"/>
    <w:rsid w:val="0078469D"/>
    <w:rsid w:val="00794DA2"/>
    <w:rsid w:val="007B4668"/>
    <w:rsid w:val="007B5B22"/>
    <w:rsid w:val="007C4380"/>
    <w:rsid w:val="007D3BC8"/>
    <w:rsid w:val="007D76D1"/>
    <w:rsid w:val="007D7916"/>
    <w:rsid w:val="007F5B9D"/>
    <w:rsid w:val="00872678"/>
    <w:rsid w:val="0087642D"/>
    <w:rsid w:val="00882E04"/>
    <w:rsid w:val="008947EC"/>
    <w:rsid w:val="00897FB9"/>
    <w:rsid w:val="008B2833"/>
    <w:rsid w:val="008D43D6"/>
    <w:rsid w:val="008E497A"/>
    <w:rsid w:val="008F762F"/>
    <w:rsid w:val="0091177A"/>
    <w:rsid w:val="00915232"/>
    <w:rsid w:val="00915F57"/>
    <w:rsid w:val="009264A5"/>
    <w:rsid w:val="00935691"/>
    <w:rsid w:val="0094775C"/>
    <w:rsid w:val="00956D4F"/>
    <w:rsid w:val="00994FB2"/>
    <w:rsid w:val="00997343"/>
    <w:rsid w:val="009A1488"/>
    <w:rsid w:val="009A284F"/>
    <w:rsid w:val="009B5D97"/>
    <w:rsid w:val="009D2E8A"/>
    <w:rsid w:val="009D31DF"/>
    <w:rsid w:val="009F13F3"/>
    <w:rsid w:val="009F4618"/>
    <w:rsid w:val="00A02967"/>
    <w:rsid w:val="00A300BD"/>
    <w:rsid w:val="00A40AA3"/>
    <w:rsid w:val="00A47945"/>
    <w:rsid w:val="00A82905"/>
    <w:rsid w:val="00AB651F"/>
    <w:rsid w:val="00AC339F"/>
    <w:rsid w:val="00AE4B2A"/>
    <w:rsid w:val="00B00766"/>
    <w:rsid w:val="00B07219"/>
    <w:rsid w:val="00B2315A"/>
    <w:rsid w:val="00B2404A"/>
    <w:rsid w:val="00B40606"/>
    <w:rsid w:val="00B607A7"/>
    <w:rsid w:val="00B73BB4"/>
    <w:rsid w:val="00B77F45"/>
    <w:rsid w:val="00B811B3"/>
    <w:rsid w:val="00BE4B30"/>
    <w:rsid w:val="00C05619"/>
    <w:rsid w:val="00C307FD"/>
    <w:rsid w:val="00C44D98"/>
    <w:rsid w:val="00C55CF0"/>
    <w:rsid w:val="00C569B9"/>
    <w:rsid w:val="00C671E5"/>
    <w:rsid w:val="00C7229E"/>
    <w:rsid w:val="00C7326E"/>
    <w:rsid w:val="00C8030E"/>
    <w:rsid w:val="00C81200"/>
    <w:rsid w:val="00C82409"/>
    <w:rsid w:val="00C8284B"/>
    <w:rsid w:val="00C973EE"/>
    <w:rsid w:val="00CB1422"/>
    <w:rsid w:val="00CC6D25"/>
    <w:rsid w:val="00CD1D68"/>
    <w:rsid w:val="00D23DF1"/>
    <w:rsid w:val="00D45367"/>
    <w:rsid w:val="00D63D3D"/>
    <w:rsid w:val="00D66036"/>
    <w:rsid w:val="00D661C9"/>
    <w:rsid w:val="00D73F66"/>
    <w:rsid w:val="00D91E99"/>
    <w:rsid w:val="00DC072B"/>
    <w:rsid w:val="00DF0643"/>
    <w:rsid w:val="00DF63AD"/>
    <w:rsid w:val="00E0045A"/>
    <w:rsid w:val="00E0730D"/>
    <w:rsid w:val="00E14F75"/>
    <w:rsid w:val="00E1681E"/>
    <w:rsid w:val="00E21681"/>
    <w:rsid w:val="00E309A8"/>
    <w:rsid w:val="00E3152A"/>
    <w:rsid w:val="00E32329"/>
    <w:rsid w:val="00E43009"/>
    <w:rsid w:val="00E553C1"/>
    <w:rsid w:val="00E624D0"/>
    <w:rsid w:val="00E754A2"/>
    <w:rsid w:val="00E93D66"/>
    <w:rsid w:val="00EB2736"/>
    <w:rsid w:val="00EC006E"/>
    <w:rsid w:val="00EC04FE"/>
    <w:rsid w:val="00ED258B"/>
    <w:rsid w:val="00EF272F"/>
    <w:rsid w:val="00EF79F5"/>
    <w:rsid w:val="00EF7DF9"/>
    <w:rsid w:val="00F060C3"/>
    <w:rsid w:val="00F23FC7"/>
    <w:rsid w:val="00F41496"/>
    <w:rsid w:val="00F7263B"/>
    <w:rsid w:val="00F84898"/>
    <w:rsid w:val="00F90404"/>
    <w:rsid w:val="00FA752F"/>
    <w:rsid w:val="00FB6568"/>
    <w:rsid w:val="00FC7902"/>
    <w:rsid w:val="00FE237F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59F9D"/>
  <w15:docId w15:val="{9DAB9811-2BDA-4DE4-9611-6F392222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7506F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076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F8A"/>
  </w:style>
  <w:style w:type="paragraph" w:styleId="Pta">
    <w:name w:val="footer"/>
    <w:basedOn w:val="Normlny"/>
    <w:link w:val="PtaChar"/>
    <w:uiPriority w:val="99"/>
    <w:unhideWhenUsed/>
    <w:rsid w:val="00076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F8A"/>
  </w:style>
  <w:style w:type="paragraph" w:styleId="Textbubliny">
    <w:name w:val="Balloon Text"/>
    <w:basedOn w:val="Normlny"/>
    <w:link w:val="TextbublinyChar"/>
    <w:uiPriority w:val="99"/>
    <w:semiHidden/>
    <w:unhideWhenUsed/>
    <w:rsid w:val="0007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F8A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F060C3"/>
    <w:rPr>
      <w:color w:val="0000FF"/>
      <w:u w:val="single"/>
    </w:rPr>
  </w:style>
  <w:style w:type="paragraph" w:customStyle="1" w:styleId="xfmc2">
    <w:name w:val="xfmc2"/>
    <w:basedOn w:val="Normlny"/>
    <w:rsid w:val="00715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5074E-7D08-4F32-90DD-3EE85087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Duleba</dc:creator>
  <cp:lastModifiedBy>Peter</cp:lastModifiedBy>
  <cp:revision>8</cp:revision>
  <cp:lastPrinted>2017-02-20T16:38:00Z</cp:lastPrinted>
  <dcterms:created xsi:type="dcterms:W3CDTF">2017-02-07T13:54:00Z</dcterms:created>
  <dcterms:modified xsi:type="dcterms:W3CDTF">2017-02-23T10:41:00Z</dcterms:modified>
</cp:coreProperties>
</file>